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A9" w:rsidRPr="00296CA9" w:rsidRDefault="00296CA9" w:rsidP="00296CA9">
      <w:pPr>
        <w:spacing w:before="150" w:after="300" w:line="216" w:lineRule="atLeast"/>
        <w:ind w:left="150" w:right="150"/>
        <w:rPr>
          <w:rFonts w:ascii="Arial" w:eastAsia="Times New Roman" w:hAnsi="Arial" w:cs="Arial"/>
          <w:b/>
          <w:bCs/>
          <w:color w:val="000099"/>
          <w:sz w:val="36"/>
          <w:szCs w:val="36"/>
        </w:rPr>
      </w:pPr>
      <w:r w:rsidRPr="00296CA9">
        <w:rPr>
          <w:rFonts w:ascii="Arial" w:eastAsia="Times New Roman" w:hAnsi="Arial" w:cs="Arial"/>
          <w:b/>
          <w:bCs/>
          <w:color w:val="000099"/>
          <w:sz w:val="36"/>
          <w:szCs w:val="36"/>
        </w:rPr>
        <w:t>COLEMAN BARKS INTRODUCES </w:t>
      </w:r>
      <w:proofErr w:type="gramStart"/>
      <w:r w:rsidRPr="00296CA9">
        <w:rPr>
          <w:rFonts w:ascii="Arial" w:eastAsia="Times New Roman" w:hAnsi="Arial" w:cs="Arial"/>
          <w:b/>
          <w:bCs/>
          <w:color w:val="000099"/>
          <w:sz w:val="36"/>
          <w:szCs w:val="36"/>
        </w:rPr>
        <w:t>The</w:t>
      </w:r>
      <w:proofErr w:type="gramEnd"/>
      <w:r w:rsidRPr="00296CA9">
        <w:rPr>
          <w:rFonts w:ascii="Arial" w:eastAsia="Times New Roman" w:hAnsi="Arial" w:cs="Arial"/>
          <w:b/>
          <w:bCs/>
          <w:color w:val="000099"/>
          <w:sz w:val="36"/>
          <w:szCs w:val="36"/>
        </w:rPr>
        <w:t xml:space="preserve"> Poetry of Rumi</w:t>
      </w:r>
    </w:p>
    <w:p w:rsidR="00296CA9" w:rsidRPr="00296CA9" w:rsidRDefault="00296CA9" w:rsidP="00296CA9">
      <w:pPr>
        <w:spacing w:after="0" w:line="288" w:lineRule="atLeast"/>
        <w:rPr>
          <w:rFonts w:ascii="Arial" w:eastAsia="Times New Roman" w:hAnsi="Arial" w:cs="Arial"/>
          <w:color w:val="000000"/>
          <w:sz w:val="24"/>
          <w:szCs w:val="24"/>
        </w:rPr>
      </w:pPr>
      <w:bookmarkStart w:id="0" w:name="ltwm_sena07_u1_pg_fad.0003"/>
      <w:bookmarkEnd w:id="0"/>
      <w:r w:rsidRPr="00296CA9">
        <w:rPr>
          <w:rFonts w:ascii="Arial" w:eastAsia="Times New Roman" w:hAnsi="Arial" w:cs="Arial"/>
          <w:noProof/>
          <w:color w:val="000000"/>
          <w:sz w:val="24"/>
          <w:szCs w:val="24"/>
        </w:rPr>
        <w:drawing>
          <wp:inline distT="0" distB="0" distL="0" distR="0">
            <wp:extent cx="1419860" cy="2673985"/>
            <wp:effectExtent l="0" t="0" r="8890" b="0"/>
            <wp:docPr id="1" name="Picture 1" descr="https://www.pearsonsuccessnet.com/ebook/products/0-13-165192-7/lapl5994c0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ebook/products/0-13-165192-7/lapl5994c07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860" cy="2673985"/>
                    </a:xfrm>
                    <a:prstGeom prst="rect">
                      <a:avLst/>
                    </a:prstGeom>
                    <a:noFill/>
                    <a:ln>
                      <a:noFill/>
                    </a:ln>
                  </pic:spPr>
                </pic:pic>
              </a:graphicData>
            </a:graphic>
          </wp:inline>
        </w:drawing>
      </w:r>
    </w:p>
    <w:p w:rsidR="00296CA9" w:rsidRPr="00296CA9" w:rsidRDefault="00296CA9" w:rsidP="00296CA9">
      <w:pPr>
        <w:spacing w:before="300" w:after="225" w:line="288" w:lineRule="atLeast"/>
        <w:outlineLvl w:val="1"/>
        <w:rPr>
          <w:rFonts w:ascii="Arial" w:eastAsia="Times New Roman" w:hAnsi="Arial" w:cs="Arial"/>
          <w:b/>
          <w:bCs/>
          <w:color w:val="000099"/>
          <w:sz w:val="26"/>
          <w:szCs w:val="26"/>
        </w:rPr>
      </w:pPr>
      <w:r w:rsidRPr="00296CA9">
        <w:rPr>
          <w:rFonts w:ascii="Arial" w:eastAsia="Times New Roman" w:hAnsi="Arial" w:cs="Arial"/>
          <w:b/>
          <w:bCs/>
          <w:color w:val="000099"/>
          <w:sz w:val="26"/>
          <w:szCs w:val="26"/>
        </w:rPr>
        <w:t>How I Got Into This</w:t>
      </w:r>
    </w:p>
    <w:p w:rsidR="00296CA9" w:rsidRPr="00296CA9" w:rsidRDefault="00296CA9" w:rsidP="00296CA9">
      <w:pPr>
        <w:spacing w:before="30" w:after="100" w:afterAutospacing="1" w:line="288" w:lineRule="atLeast"/>
        <w:ind w:left="150" w:right="150"/>
        <w:rPr>
          <w:rFonts w:ascii="Arial" w:eastAsia="Times New Roman" w:hAnsi="Arial" w:cs="Arial"/>
          <w:color w:val="000000"/>
          <w:sz w:val="24"/>
          <w:szCs w:val="24"/>
        </w:rPr>
      </w:pPr>
      <w:r w:rsidRPr="00296CA9">
        <w:rPr>
          <w:rFonts w:ascii="Arial" w:eastAsia="Times New Roman" w:hAnsi="Arial" w:cs="Arial"/>
          <w:color w:val="000000"/>
          <w:sz w:val="24"/>
          <w:szCs w:val="24"/>
        </w:rPr>
        <w:t>I knew nothing of the thirteenth-century Persian poet Rumi until I was thirty-nine. That was in 1976, when my friend, the poet Robert Bly, handed me a book of scholarly translations of Rumi and said, “These poems need to be released from their cages.” I was teaching university classes in American literature at the time. In the late afternoon after teaching, I’d go to the Bluebird Restaurant in downtown Athens, Georgia, have some hot tea, and work on freeing a Rumi poem from its cage. I would read it through in a scholarly, word-for-word English translation and try to sense what came through in the original moment, in the thirteenth century. What I felt in the Bluebird was a new freedom and spaciousness of movement. Here was poetry that could not be explicated—fully explained. It felt more like play than work.</w:t>
      </w:r>
    </w:p>
    <w:p w:rsidR="00296CA9" w:rsidRPr="00296CA9" w:rsidRDefault="00296CA9" w:rsidP="00296CA9">
      <w:pPr>
        <w:spacing w:before="300" w:after="225" w:line="288" w:lineRule="atLeast"/>
        <w:outlineLvl w:val="1"/>
        <w:rPr>
          <w:rFonts w:ascii="Arial" w:eastAsia="Times New Roman" w:hAnsi="Arial" w:cs="Arial"/>
          <w:b/>
          <w:bCs/>
          <w:color w:val="000099"/>
          <w:sz w:val="26"/>
          <w:szCs w:val="26"/>
        </w:rPr>
      </w:pPr>
      <w:bookmarkStart w:id="1" w:name="ltwm_sena07_u1_pg_fad.0004"/>
      <w:bookmarkEnd w:id="1"/>
      <w:r w:rsidRPr="00296CA9">
        <w:rPr>
          <w:rFonts w:ascii="Arial" w:eastAsia="Times New Roman" w:hAnsi="Arial" w:cs="Arial"/>
          <w:b/>
          <w:bCs/>
          <w:color w:val="000099"/>
          <w:sz w:val="26"/>
          <w:szCs w:val="26"/>
        </w:rPr>
        <w:t>I Am What I Don’t Know</w:t>
      </w:r>
    </w:p>
    <w:p w:rsidR="00296CA9" w:rsidRPr="00296CA9" w:rsidRDefault="00296CA9" w:rsidP="00296CA9">
      <w:pPr>
        <w:spacing w:before="30" w:after="100" w:afterAutospacing="1" w:line="288" w:lineRule="atLeast"/>
        <w:ind w:left="150" w:right="150"/>
        <w:rPr>
          <w:rFonts w:ascii="Arial" w:eastAsia="Times New Roman" w:hAnsi="Arial" w:cs="Arial"/>
          <w:color w:val="000000"/>
          <w:sz w:val="24"/>
          <w:szCs w:val="24"/>
        </w:rPr>
      </w:pPr>
      <w:r w:rsidRPr="00296CA9">
        <w:rPr>
          <w:rFonts w:ascii="Arial" w:eastAsia="Times New Roman" w:hAnsi="Arial" w:cs="Arial"/>
          <w:color w:val="000000"/>
          <w:sz w:val="24"/>
          <w:szCs w:val="24"/>
        </w:rPr>
        <w:t xml:space="preserve">There is another connection to Rumi in my life. I grew up on the campus of a private school, where my father was the headmaster. At six years old I was a geography freak. Strange child. I memorized all the capitals of all the countries in the 1943 Rand McNally atlas. As I walked across the quadrangle to the dining hall, people would call out countries, and I’d yell back the capital. I never missed. It got to be a thing. Bulgaria! Sofia! Uruguay! Montevideo! </w:t>
      </w:r>
      <w:proofErr w:type="gramStart"/>
      <w:r w:rsidRPr="00296CA9">
        <w:rPr>
          <w:rFonts w:ascii="Arial" w:eastAsia="Times New Roman" w:hAnsi="Arial" w:cs="Arial"/>
          <w:color w:val="000000"/>
          <w:sz w:val="24"/>
          <w:szCs w:val="24"/>
        </w:rPr>
        <w:t>says</w:t>
      </w:r>
      <w:proofErr w:type="gramEnd"/>
      <w:r w:rsidRPr="00296CA9">
        <w:rPr>
          <w:rFonts w:ascii="Arial" w:eastAsia="Times New Roman" w:hAnsi="Arial" w:cs="Arial"/>
          <w:color w:val="000000"/>
          <w:sz w:val="24"/>
          <w:szCs w:val="24"/>
        </w:rPr>
        <w:t xml:space="preserve"> the little smart aleck.</w:t>
      </w:r>
    </w:p>
    <w:p w:rsidR="00296CA9" w:rsidRPr="00296CA9" w:rsidRDefault="00296CA9" w:rsidP="00296CA9">
      <w:pPr>
        <w:spacing w:before="30" w:after="100" w:afterAutospacing="1" w:line="288" w:lineRule="atLeast"/>
        <w:ind w:left="150" w:right="150"/>
        <w:rPr>
          <w:rFonts w:ascii="Arial" w:eastAsia="Times New Roman" w:hAnsi="Arial" w:cs="Arial"/>
          <w:color w:val="000000"/>
          <w:sz w:val="24"/>
          <w:szCs w:val="24"/>
        </w:rPr>
      </w:pPr>
      <w:r w:rsidRPr="00296CA9">
        <w:rPr>
          <w:rFonts w:ascii="Arial" w:eastAsia="Times New Roman" w:hAnsi="Arial" w:cs="Arial"/>
          <w:color w:val="000000"/>
          <w:sz w:val="24"/>
          <w:szCs w:val="24"/>
        </w:rPr>
        <w:t xml:space="preserve">Then the Latin teacher found a country that didn’t seem to have a capital, at least on his map. </w:t>
      </w:r>
      <w:proofErr w:type="spellStart"/>
      <w:r w:rsidRPr="00296CA9">
        <w:rPr>
          <w:rFonts w:ascii="Arial" w:eastAsia="Times New Roman" w:hAnsi="Arial" w:cs="Arial"/>
          <w:color w:val="000000"/>
          <w:sz w:val="24"/>
          <w:szCs w:val="24"/>
        </w:rPr>
        <w:t>Cappodocia</w:t>
      </w:r>
      <w:proofErr w:type="spellEnd"/>
      <w:r w:rsidRPr="00296CA9">
        <w:rPr>
          <w:rFonts w:ascii="Arial" w:eastAsia="Times New Roman" w:hAnsi="Arial" w:cs="Arial"/>
          <w:color w:val="000000"/>
          <w:sz w:val="24"/>
          <w:szCs w:val="24"/>
        </w:rPr>
        <w:t xml:space="preserve">! The look on my stumped face named me. I was “Cappadocia” from then on, or “Capp.” It turns out that the central city of Cappadocia was </w:t>
      </w:r>
      <w:proofErr w:type="spellStart"/>
      <w:r w:rsidRPr="00296CA9">
        <w:rPr>
          <w:rFonts w:ascii="Arial" w:eastAsia="Times New Roman" w:hAnsi="Arial" w:cs="Arial"/>
          <w:color w:val="000000"/>
          <w:sz w:val="24"/>
          <w:szCs w:val="24"/>
        </w:rPr>
        <w:t>Iconium</w:t>
      </w:r>
      <w:proofErr w:type="spellEnd"/>
      <w:r w:rsidRPr="00296CA9">
        <w:rPr>
          <w:rFonts w:ascii="Arial" w:eastAsia="Times New Roman" w:hAnsi="Arial" w:cs="Arial"/>
          <w:color w:val="000000"/>
          <w:sz w:val="24"/>
          <w:szCs w:val="24"/>
        </w:rPr>
        <w:t xml:space="preserve">, </w:t>
      </w:r>
      <w:r w:rsidRPr="00296CA9">
        <w:rPr>
          <w:rFonts w:ascii="Arial" w:eastAsia="Times New Roman" w:hAnsi="Arial" w:cs="Arial"/>
          <w:color w:val="000000"/>
          <w:sz w:val="24"/>
          <w:szCs w:val="24"/>
        </w:rPr>
        <w:lastRenderedPageBreak/>
        <w:t>later Konya, where Rumi lived and is buried. The universe played a little joke on me, and I finally got it. I am what I don’t know.</w:t>
      </w:r>
    </w:p>
    <w:p w:rsidR="00296CA9" w:rsidRPr="00296CA9" w:rsidRDefault="00296CA9" w:rsidP="00296CA9">
      <w:pPr>
        <w:spacing w:before="300" w:after="225" w:line="288" w:lineRule="atLeast"/>
        <w:outlineLvl w:val="1"/>
        <w:rPr>
          <w:rFonts w:ascii="Arial" w:eastAsia="Times New Roman" w:hAnsi="Arial" w:cs="Arial"/>
          <w:b/>
          <w:bCs/>
          <w:color w:val="000099"/>
          <w:sz w:val="26"/>
          <w:szCs w:val="26"/>
        </w:rPr>
      </w:pPr>
      <w:bookmarkStart w:id="2" w:name="ltwm_sena07_u1_pg_fad.0005"/>
      <w:bookmarkEnd w:id="2"/>
      <w:r w:rsidRPr="00296CA9">
        <w:rPr>
          <w:rFonts w:ascii="Arial" w:eastAsia="Times New Roman" w:hAnsi="Arial" w:cs="Arial"/>
          <w:b/>
          <w:bCs/>
          <w:color w:val="000099"/>
          <w:sz w:val="26"/>
          <w:szCs w:val="26"/>
        </w:rPr>
        <w:t>How I Do What I Do</w:t>
      </w:r>
    </w:p>
    <w:p w:rsidR="00296CA9" w:rsidRPr="00296CA9" w:rsidRDefault="00296CA9" w:rsidP="00296CA9">
      <w:pPr>
        <w:spacing w:before="30" w:after="100" w:afterAutospacing="1" w:line="288" w:lineRule="atLeast"/>
        <w:ind w:left="150" w:right="150"/>
        <w:rPr>
          <w:rFonts w:ascii="Arial" w:eastAsia="Times New Roman" w:hAnsi="Arial" w:cs="Arial"/>
          <w:color w:val="000000"/>
          <w:sz w:val="24"/>
          <w:szCs w:val="24"/>
        </w:rPr>
      </w:pPr>
      <w:r w:rsidRPr="00296CA9">
        <w:rPr>
          <w:rFonts w:ascii="Arial" w:eastAsia="Times New Roman" w:hAnsi="Arial" w:cs="Arial"/>
          <w:color w:val="000000"/>
          <w:sz w:val="24"/>
          <w:szCs w:val="24"/>
        </w:rPr>
        <w:t xml:space="preserve">Here’s an example of how I collaborate with Persian (Farsi) scholars to create a contemporary free verse translation: In the scholarly version of the poem “Two Kinds of Intelligence” (page 120), the phrase for the second knowledge was “a fountain in the midst of the soul gushing from the house of the heart.” I edited that to “A spring overflowing its </w:t>
      </w:r>
      <w:proofErr w:type="spellStart"/>
      <w:r w:rsidRPr="00296CA9">
        <w:rPr>
          <w:rFonts w:ascii="Arial" w:eastAsia="Times New Roman" w:hAnsi="Arial" w:cs="Arial"/>
          <w:color w:val="000000"/>
          <w:sz w:val="24"/>
          <w:szCs w:val="24"/>
        </w:rPr>
        <w:t>springbox</w:t>
      </w:r>
      <w:proofErr w:type="spellEnd"/>
      <w:r w:rsidRPr="00296CA9">
        <w:rPr>
          <w:rFonts w:ascii="Arial" w:eastAsia="Times New Roman" w:hAnsi="Arial" w:cs="Arial"/>
          <w:color w:val="000000"/>
          <w:sz w:val="24"/>
          <w:szCs w:val="24"/>
        </w:rPr>
        <w:t xml:space="preserve">. A freshness / in the center of the </w:t>
      </w:r>
      <w:proofErr w:type="gramStart"/>
      <w:r w:rsidRPr="00296CA9">
        <w:rPr>
          <w:rFonts w:ascii="Arial" w:eastAsia="Times New Roman" w:hAnsi="Arial" w:cs="Arial"/>
          <w:color w:val="000000"/>
          <w:sz w:val="24"/>
          <w:szCs w:val="24"/>
        </w:rPr>
        <w:t>chest.</w:t>
      </w:r>
      <w:proofErr w:type="gramEnd"/>
      <w:r w:rsidRPr="00296CA9">
        <w:rPr>
          <w:rFonts w:ascii="Arial" w:eastAsia="Times New Roman" w:hAnsi="Arial" w:cs="Arial"/>
          <w:color w:val="000000"/>
          <w:sz w:val="24"/>
          <w:szCs w:val="24"/>
        </w:rPr>
        <w:t xml:space="preserve"> . . / It’s fluid, that second knowing.” I try to make the idea more accessible without dumbing it down.</w:t>
      </w:r>
    </w:p>
    <w:p w:rsidR="00296CA9" w:rsidRPr="00296CA9" w:rsidRDefault="00296CA9" w:rsidP="00296CA9">
      <w:pPr>
        <w:spacing w:before="30" w:after="100" w:afterAutospacing="1" w:line="288" w:lineRule="atLeast"/>
        <w:ind w:left="150" w:right="150"/>
        <w:rPr>
          <w:rFonts w:ascii="Arial" w:eastAsia="Times New Roman" w:hAnsi="Arial" w:cs="Arial"/>
          <w:color w:val="000000"/>
          <w:sz w:val="24"/>
          <w:szCs w:val="24"/>
        </w:rPr>
      </w:pPr>
      <w:r w:rsidRPr="00296CA9">
        <w:rPr>
          <w:rFonts w:ascii="Arial" w:eastAsia="Times New Roman" w:hAnsi="Arial" w:cs="Arial"/>
          <w:color w:val="000000"/>
          <w:sz w:val="24"/>
          <w:szCs w:val="24"/>
        </w:rPr>
        <w:t>When I translate, I don’t always leave out God-words (soul, spirit, heart, bliss), but I often find ways to make them more alive to myself, to bring across my own sense of the sacred. Springs are sacred. The word fountain is artificial.</w:t>
      </w:r>
    </w:p>
    <w:p w:rsidR="00296CA9" w:rsidRPr="00296CA9" w:rsidRDefault="00296CA9" w:rsidP="00296CA9">
      <w:pPr>
        <w:spacing w:before="30" w:after="100" w:afterAutospacing="1" w:line="288" w:lineRule="atLeast"/>
        <w:ind w:left="150" w:right="150"/>
        <w:rPr>
          <w:rFonts w:ascii="Arial" w:eastAsia="Times New Roman" w:hAnsi="Arial" w:cs="Arial"/>
          <w:color w:val="000000"/>
          <w:sz w:val="24"/>
          <w:szCs w:val="24"/>
        </w:rPr>
      </w:pPr>
      <w:r w:rsidRPr="00296CA9">
        <w:rPr>
          <w:rFonts w:ascii="Arial" w:eastAsia="Times New Roman" w:hAnsi="Arial" w:cs="Arial"/>
          <w:color w:val="000000"/>
          <w:sz w:val="24"/>
          <w:szCs w:val="24"/>
        </w:rPr>
        <w:t xml:space="preserve">Rumi has supposedly become the most read poet in the United States. If that’s true, then he must be serving this innate, sweet </w:t>
      </w:r>
      <w:proofErr w:type="spellStart"/>
      <w:r w:rsidRPr="00296CA9">
        <w:rPr>
          <w:rFonts w:ascii="Arial" w:eastAsia="Times New Roman" w:hAnsi="Arial" w:cs="Arial"/>
          <w:color w:val="000000"/>
          <w:sz w:val="24"/>
          <w:szCs w:val="24"/>
        </w:rPr>
        <w:t>springwater</w:t>
      </w:r>
      <w:proofErr w:type="spellEnd"/>
      <w:r w:rsidRPr="00296CA9">
        <w:rPr>
          <w:rFonts w:ascii="Arial" w:eastAsia="Times New Roman" w:hAnsi="Arial" w:cs="Arial"/>
          <w:color w:val="000000"/>
          <w:sz w:val="24"/>
          <w:szCs w:val="24"/>
        </w:rPr>
        <w:t xml:space="preserve"> of the soul.</w:t>
      </w:r>
    </w:p>
    <w:p w:rsidR="00296CA9" w:rsidRPr="00296CA9" w:rsidRDefault="00296CA9" w:rsidP="00296CA9">
      <w:pPr>
        <w:spacing w:before="75" w:after="30" w:line="480" w:lineRule="atLeast"/>
        <w:ind w:left="150"/>
        <w:outlineLvl w:val="2"/>
        <w:rPr>
          <w:rFonts w:ascii="Arial" w:eastAsia="Times New Roman" w:hAnsi="Arial" w:cs="Arial"/>
          <w:b/>
          <w:bCs/>
          <w:color w:val="000099"/>
          <w:sz w:val="27"/>
          <w:szCs w:val="27"/>
        </w:rPr>
      </w:pPr>
      <w:bookmarkStart w:id="3" w:name="ltwm_sena07_u1_pg_fad.0001"/>
      <w:bookmarkEnd w:id="3"/>
      <w:r w:rsidRPr="00296CA9">
        <w:rPr>
          <w:rFonts w:ascii="Arial" w:eastAsia="Times New Roman" w:hAnsi="Arial" w:cs="Arial"/>
          <w:b/>
          <w:bCs/>
          <w:color w:val="000099"/>
          <w:sz w:val="27"/>
          <w:szCs w:val="27"/>
        </w:rPr>
        <w:t xml:space="preserve">Thinking </w:t>
      </w:r>
      <w:proofErr w:type="gramStart"/>
      <w:r w:rsidRPr="00296CA9">
        <w:rPr>
          <w:rFonts w:ascii="Arial" w:eastAsia="Times New Roman" w:hAnsi="Arial" w:cs="Arial"/>
          <w:b/>
          <w:bCs/>
          <w:color w:val="000099"/>
          <w:sz w:val="27"/>
          <w:szCs w:val="27"/>
        </w:rPr>
        <w:t>About</w:t>
      </w:r>
      <w:proofErr w:type="gramEnd"/>
      <w:r w:rsidRPr="00296CA9">
        <w:rPr>
          <w:rFonts w:ascii="Arial" w:eastAsia="Times New Roman" w:hAnsi="Arial" w:cs="Arial"/>
          <w:b/>
          <w:bCs/>
          <w:color w:val="000099"/>
          <w:sz w:val="27"/>
          <w:szCs w:val="27"/>
        </w:rPr>
        <w:t xml:space="preserve"> the Commentary</w:t>
      </w:r>
    </w:p>
    <w:p w:rsidR="00296CA9" w:rsidRPr="00296CA9" w:rsidRDefault="00296CA9" w:rsidP="00296CA9">
      <w:pPr>
        <w:spacing w:before="30" w:after="100" w:afterAutospacing="1" w:line="264" w:lineRule="atLeast"/>
        <w:ind w:left="375" w:right="150"/>
        <w:rPr>
          <w:rFonts w:ascii="Arial" w:eastAsia="Times New Roman" w:hAnsi="Arial" w:cs="Arial"/>
          <w:color w:val="000000"/>
          <w:sz w:val="24"/>
          <w:szCs w:val="24"/>
        </w:rPr>
      </w:pPr>
      <w:r w:rsidRPr="00296CA9">
        <w:rPr>
          <w:rFonts w:ascii="Arial" w:eastAsia="Times New Roman" w:hAnsi="Arial" w:cs="Arial"/>
          <w:b/>
          <w:bCs/>
          <w:color w:val="000000"/>
          <w:sz w:val="24"/>
          <w:szCs w:val="24"/>
        </w:rPr>
        <w:t>1. (a) </w:t>
      </w:r>
      <w:r w:rsidRPr="00296CA9">
        <w:rPr>
          <w:rFonts w:ascii="Arial" w:eastAsia="Times New Roman" w:hAnsi="Arial" w:cs="Arial"/>
          <w:color w:val="000000"/>
          <w:sz w:val="24"/>
          <w:szCs w:val="24"/>
        </w:rPr>
        <w:t> </w:t>
      </w:r>
      <w:r w:rsidRPr="00296CA9">
        <w:rPr>
          <w:rFonts w:ascii="Arial" w:eastAsia="Times New Roman" w:hAnsi="Arial" w:cs="Arial"/>
          <w:b/>
          <w:bCs/>
          <w:color w:val="000000"/>
          <w:sz w:val="24"/>
          <w:szCs w:val="24"/>
        </w:rPr>
        <w:t>Recall: </w:t>
      </w:r>
      <w:r w:rsidRPr="00296CA9">
        <w:rPr>
          <w:rFonts w:ascii="Arial" w:eastAsia="Times New Roman" w:hAnsi="Arial" w:cs="Arial"/>
          <w:color w:val="000000"/>
          <w:sz w:val="24"/>
          <w:szCs w:val="24"/>
        </w:rPr>
        <w:t>How did Coleman Barks become interested in the poet Rumi?</w:t>
      </w:r>
      <w:r w:rsidRPr="00296CA9">
        <w:rPr>
          <w:rFonts w:ascii="Arial" w:eastAsia="Times New Roman" w:hAnsi="Arial" w:cs="Arial"/>
          <w:b/>
          <w:bCs/>
          <w:color w:val="000000"/>
          <w:sz w:val="24"/>
          <w:szCs w:val="24"/>
        </w:rPr>
        <w:t>(b) </w:t>
      </w:r>
      <w:r w:rsidRPr="00296CA9">
        <w:rPr>
          <w:rFonts w:ascii="Arial" w:eastAsia="Times New Roman" w:hAnsi="Arial" w:cs="Arial"/>
          <w:color w:val="000000"/>
          <w:sz w:val="24"/>
          <w:szCs w:val="24"/>
        </w:rPr>
        <w:t> </w:t>
      </w:r>
      <w:r w:rsidRPr="00296CA9">
        <w:rPr>
          <w:rFonts w:ascii="Arial" w:eastAsia="Times New Roman" w:hAnsi="Arial" w:cs="Arial"/>
          <w:b/>
          <w:bCs/>
          <w:color w:val="000000"/>
          <w:sz w:val="24"/>
          <w:szCs w:val="24"/>
        </w:rPr>
        <w:t>Speculate: </w:t>
      </w:r>
      <w:r w:rsidRPr="00296CA9">
        <w:rPr>
          <w:rFonts w:ascii="Arial" w:eastAsia="Times New Roman" w:hAnsi="Arial" w:cs="Arial"/>
          <w:color w:val="000000"/>
          <w:sz w:val="24"/>
          <w:szCs w:val="24"/>
        </w:rPr>
        <w:t xml:space="preserve">Why do you think </w:t>
      </w:r>
      <w:proofErr w:type="spellStart"/>
      <w:r w:rsidRPr="00296CA9">
        <w:rPr>
          <w:rFonts w:ascii="Arial" w:eastAsia="Times New Roman" w:hAnsi="Arial" w:cs="Arial"/>
          <w:color w:val="000000"/>
          <w:sz w:val="24"/>
          <w:szCs w:val="24"/>
        </w:rPr>
        <w:t>Barks’s</w:t>
      </w:r>
      <w:proofErr w:type="spellEnd"/>
      <w:r w:rsidRPr="00296CA9">
        <w:rPr>
          <w:rFonts w:ascii="Arial" w:eastAsia="Times New Roman" w:hAnsi="Arial" w:cs="Arial"/>
          <w:color w:val="000000"/>
          <w:sz w:val="24"/>
          <w:szCs w:val="24"/>
        </w:rPr>
        <w:t xml:space="preserve"> translating felt more like play than work to him?</w:t>
      </w:r>
    </w:p>
    <w:p w:rsidR="00296CA9" w:rsidRPr="00296CA9" w:rsidRDefault="00296CA9" w:rsidP="00296CA9">
      <w:pPr>
        <w:spacing w:before="30" w:after="100" w:afterAutospacing="1" w:line="264" w:lineRule="atLeast"/>
        <w:ind w:left="375" w:right="150"/>
        <w:rPr>
          <w:rFonts w:ascii="Arial" w:eastAsia="Times New Roman" w:hAnsi="Arial" w:cs="Arial"/>
          <w:color w:val="000000"/>
          <w:sz w:val="24"/>
          <w:szCs w:val="24"/>
        </w:rPr>
      </w:pPr>
      <w:r w:rsidRPr="00296CA9">
        <w:rPr>
          <w:rFonts w:ascii="Arial" w:eastAsia="Times New Roman" w:hAnsi="Arial" w:cs="Arial"/>
          <w:b/>
          <w:bCs/>
          <w:color w:val="000000"/>
          <w:sz w:val="24"/>
          <w:szCs w:val="24"/>
        </w:rPr>
        <w:t>2. (</w:t>
      </w:r>
      <w:proofErr w:type="gramStart"/>
      <w:r w:rsidRPr="00296CA9">
        <w:rPr>
          <w:rFonts w:ascii="Arial" w:eastAsia="Times New Roman" w:hAnsi="Arial" w:cs="Arial"/>
          <w:b/>
          <w:bCs/>
          <w:color w:val="000000"/>
          <w:sz w:val="24"/>
          <w:szCs w:val="24"/>
        </w:rPr>
        <w:t>a</w:t>
      </w:r>
      <w:proofErr w:type="gramEnd"/>
      <w:r w:rsidRPr="00296CA9">
        <w:rPr>
          <w:rFonts w:ascii="Arial" w:eastAsia="Times New Roman" w:hAnsi="Arial" w:cs="Arial"/>
          <w:b/>
          <w:bCs/>
          <w:color w:val="000000"/>
          <w:sz w:val="24"/>
          <w:szCs w:val="24"/>
        </w:rPr>
        <w:t>) </w:t>
      </w:r>
      <w:r w:rsidRPr="00296CA9">
        <w:rPr>
          <w:rFonts w:ascii="Arial" w:eastAsia="Times New Roman" w:hAnsi="Arial" w:cs="Arial"/>
          <w:color w:val="000000"/>
          <w:sz w:val="24"/>
          <w:szCs w:val="24"/>
        </w:rPr>
        <w:t> </w:t>
      </w:r>
      <w:r w:rsidRPr="00296CA9">
        <w:rPr>
          <w:rFonts w:ascii="Arial" w:eastAsia="Times New Roman" w:hAnsi="Arial" w:cs="Arial"/>
          <w:b/>
          <w:bCs/>
          <w:color w:val="000000"/>
          <w:sz w:val="24"/>
          <w:szCs w:val="24"/>
        </w:rPr>
        <w:t>Recall: </w:t>
      </w:r>
      <w:r w:rsidRPr="00296CA9">
        <w:rPr>
          <w:rFonts w:ascii="Arial" w:eastAsia="Times New Roman" w:hAnsi="Arial" w:cs="Arial"/>
          <w:color w:val="000000"/>
          <w:sz w:val="24"/>
          <w:szCs w:val="24"/>
        </w:rPr>
        <w:t xml:space="preserve">What is </w:t>
      </w:r>
      <w:proofErr w:type="spellStart"/>
      <w:r w:rsidRPr="00296CA9">
        <w:rPr>
          <w:rFonts w:ascii="Arial" w:eastAsia="Times New Roman" w:hAnsi="Arial" w:cs="Arial"/>
          <w:color w:val="000000"/>
          <w:sz w:val="24"/>
          <w:szCs w:val="24"/>
        </w:rPr>
        <w:t>Barks’s</w:t>
      </w:r>
      <w:proofErr w:type="spellEnd"/>
      <w:r w:rsidRPr="00296CA9">
        <w:rPr>
          <w:rFonts w:ascii="Arial" w:eastAsia="Times New Roman" w:hAnsi="Arial" w:cs="Arial"/>
          <w:color w:val="000000"/>
          <w:sz w:val="24"/>
          <w:szCs w:val="24"/>
        </w:rPr>
        <w:t xml:space="preserve"> goal as he translates? </w:t>
      </w:r>
      <w:r w:rsidRPr="00296CA9">
        <w:rPr>
          <w:rFonts w:ascii="Arial" w:eastAsia="Times New Roman" w:hAnsi="Arial" w:cs="Arial"/>
          <w:b/>
          <w:bCs/>
          <w:color w:val="000000"/>
          <w:sz w:val="24"/>
          <w:szCs w:val="24"/>
        </w:rPr>
        <w:t>(b) </w:t>
      </w:r>
      <w:r w:rsidRPr="00296CA9">
        <w:rPr>
          <w:rFonts w:ascii="Arial" w:eastAsia="Times New Roman" w:hAnsi="Arial" w:cs="Arial"/>
          <w:color w:val="000000"/>
          <w:sz w:val="24"/>
          <w:szCs w:val="24"/>
        </w:rPr>
        <w:t> </w:t>
      </w:r>
      <w:r w:rsidRPr="00296CA9">
        <w:rPr>
          <w:rFonts w:ascii="Arial" w:eastAsia="Times New Roman" w:hAnsi="Arial" w:cs="Arial"/>
          <w:b/>
          <w:bCs/>
          <w:color w:val="000000"/>
          <w:sz w:val="24"/>
          <w:szCs w:val="24"/>
        </w:rPr>
        <w:t>Connect: </w:t>
      </w:r>
      <w:r w:rsidRPr="00296CA9">
        <w:rPr>
          <w:rFonts w:ascii="Arial" w:eastAsia="Times New Roman" w:hAnsi="Arial" w:cs="Arial"/>
          <w:color w:val="000000"/>
          <w:sz w:val="24"/>
          <w:szCs w:val="24"/>
        </w:rPr>
        <w:t>Why do you think this goal might produce a particularly effective translation?</w:t>
      </w:r>
    </w:p>
    <w:p w:rsidR="00296CA9" w:rsidRPr="00296CA9" w:rsidRDefault="00296CA9" w:rsidP="00296CA9">
      <w:pPr>
        <w:spacing w:before="300" w:after="225" w:line="288" w:lineRule="atLeast"/>
        <w:outlineLvl w:val="1"/>
        <w:rPr>
          <w:rFonts w:ascii="Arial" w:eastAsia="Times New Roman" w:hAnsi="Arial" w:cs="Arial"/>
          <w:b/>
          <w:bCs/>
          <w:color w:val="000099"/>
          <w:sz w:val="26"/>
          <w:szCs w:val="26"/>
        </w:rPr>
      </w:pPr>
      <w:r w:rsidRPr="00296CA9">
        <w:rPr>
          <w:rFonts w:ascii="Arial" w:eastAsia="Times New Roman" w:hAnsi="Arial" w:cs="Arial"/>
          <w:b/>
          <w:bCs/>
          <w:color w:val="000099"/>
          <w:sz w:val="26"/>
          <w:szCs w:val="26"/>
        </w:rPr>
        <w:t xml:space="preserve">As You Read the Poetry of </w:t>
      </w:r>
      <w:proofErr w:type="gramStart"/>
      <w:r w:rsidRPr="00296CA9">
        <w:rPr>
          <w:rFonts w:ascii="Arial" w:eastAsia="Times New Roman" w:hAnsi="Arial" w:cs="Arial"/>
          <w:b/>
          <w:bCs/>
          <w:color w:val="000099"/>
          <w:sz w:val="26"/>
          <w:szCs w:val="26"/>
        </w:rPr>
        <w:t>Rumi .</w:t>
      </w:r>
      <w:proofErr w:type="gramEnd"/>
      <w:r w:rsidRPr="00296CA9">
        <w:rPr>
          <w:rFonts w:ascii="Arial" w:eastAsia="Times New Roman" w:hAnsi="Arial" w:cs="Arial"/>
          <w:b/>
          <w:bCs/>
          <w:color w:val="000099"/>
          <w:sz w:val="26"/>
          <w:szCs w:val="26"/>
        </w:rPr>
        <w:t> . .</w:t>
      </w:r>
    </w:p>
    <w:p w:rsidR="00296CA9" w:rsidRPr="00296CA9" w:rsidRDefault="00296CA9" w:rsidP="00296CA9">
      <w:pPr>
        <w:spacing w:before="30" w:after="100" w:afterAutospacing="1" w:line="264" w:lineRule="atLeast"/>
        <w:ind w:left="375" w:right="150"/>
        <w:rPr>
          <w:rFonts w:ascii="Arial" w:eastAsia="Times New Roman" w:hAnsi="Arial" w:cs="Arial"/>
          <w:color w:val="000000"/>
          <w:sz w:val="24"/>
          <w:szCs w:val="24"/>
        </w:rPr>
      </w:pPr>
      <w:r w:rsidRPr="00296CA9">
        <w:rPr>
          <w:rFonts w:ascii="Arial" w:eastAsia="Times New Roman" w:hAnsi="Arial" w:cs="Arial"/>
          <w:b/>
          <w:bCs/>
          <w:color w:val="000000"/>
          <w:sz w:val="24"/>
          <w:szCs w:val="24"/>
        </w:rPr>
        <w:t>3. </w:t>
      </w:r>
      <w:r w:rsidRPr="00296CA9">
        <w:rPr>
          <w:rFonts w:ascii="Arial" w:eastAsia="Times New Roman" w:hAnsi="Arial" w:cs="Arial"/>
          <w:color w:val="000000"/>
          <w:sz w:val="24"/>
          <w:szCs w:val="24"/>
        </w:rPr>
        <w:t xml:space="preserve">Think about how </w:t>
      </w:r>
      <w:proofErr w:type="spellStart"/>
      <w:r w:rsidRPr="00296CA9">
        <w:rPr>
          <w:rFonts w:ascii="Arial" w:eastAsia="Times New Roman" w:hAnsi="Arial" w:cs="Arial"/>
          <w:color w:val="000000"/>
          <w:sz w:val="24"/>
          <w:szCs w:val="24"/>
        </w:rPr>
        <w:t>Barks’s</w:t>
      </w:r>
      <w:proofErr w:type="spellEnd"/>
      <w:r w:rsidRPr="00296CA9">
        <w:rPr>
          <w:rFonts w:ascii="Arial" w:eastAsia="Times New Roman" w:hAnsi="Arial" w:cs="Arial"/>
          <w:color w:val="000000"/>
          <w:sz w:val="24"/>
          <w:szCs w:val="24"/>
        </w:rPr>
        <w:t xml:space="preserve"> translations of Rumi reveal his passion for the poems.</w:t>
      </w:r>
    </w:p>
    <w:p w:rsidR="00296CA9" w:rsidRPr="00296CA9" w:rsidRDefault="00296CA9" w:rsidP="00296CA9">
      <w:pPr>
        <w:spacing w:before="30" w:after="100" w:afterAutospacing="1" w:line="264" w:lineRule="atLeast"/>
        <w:ind w:left="375" w:right="150"/>
        <w:rPr>
          <w:rFonts w:ascii="Arial" w:eastAsia="Times New Roman" w:hAnsi="Arial" w:cs="Arial"/>
          <w:color w:val="000000"/>
          <w:sz w:val="24"/>
          <w:szCs w:val="24"/>
        </w:rPr>
      </w:pPr>
      <w:r w:rsidRPr="00296CA9">
        <w:rPr>
          <w:rFonts w:ascii="Arial" w:eastAsia="Times New Roman" w:hAnsi="Arial" w:cs="Arial"/>
          <w:b/>
          <w:bCs/>
          <w:color w:val="000000"/>
          <w:sz w:val="24"/>
          <w:szCs w:val="24"/>
        </w:rPr>
        <w:t>4. </w:t>
      </w:r>
      <w:r w:rsidRPr="00296CA9">
        <w:rPr>
          <w:rFonts w:ascii="Arial" w:eastAsia="Times New Roman" w:hAnsi="Arial" w:cs="Arial"/>
          <w:color w:val="000000"/>
          <w:sz w:val="24"/>
          <w:szCs w:val="24"/>
        </w:rPr>
        <w:t>Consider the ways in which reading this commentary helped you understand Rumi’s poems.</w:t>
      </w:r>
    </w:p>
    <w:p w:rsidR="006E350E" w:rsidRDefault="006E350E"/>
    <w:p w:rsidR="00296CA9" w:rsidRDefault="00296CA9" w:rsidP="00296CA9">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 xml:space="preserve">Elephant in the Dark • Two Kinds of Intelligence • </w:t>
      </w:r>
      <w:proofErr w:type="gramStart"/>
      <w:r>
        <w:rPr>
          <w:rFonts w:ascii="Arial" w:hAnsi="Arial" w:cs="Arial"/>
          <w:b w:val="0"/>
          <w:bCs w:val="0"/>
          <w:color w:val="B30000"/>
        </w:rPr>
        <w:t>The</w:t>
      </w:r>
      <w:proofErr w:type="gramEnd"/>
      <w:r>
        <w:rPr>
          <w:rFonts w:ascii="Arial" w:hAnsi="Arial" w:cs="Arial"/>
          <w:b w:val="0"/>
          <w:bCs w:val="0"/>
          <w:color w:val="B30000"/>
        </w:rPr>
        <w:t xml:space="preserve"> Guest House • Which Is Worth More?</w:t>
      </w:r>
    </w:p>
    <w:p w:rsidR="00296CA9" w:rsidRDefault="00296CA9" w:rsidP="00296CA9">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Rumi</w:t>
      </w:r>
    </w:p>
    <w:p w:rsidR="00296CA9" w:rsidRDefault="00296CA9" w:rsidP="00296CA9">
      <w:pPr>
        <w:rPr>
          <w:rFonts w:ascii="Arial" w:hAnsi="Arial" w:cs="Arial"/>
          <w:color w:val="000000"/>
        </w:rPr>
      </w:pPr>
      <w:r>
        <w:rPr>
          <w:rStyle w:val="subsectionsubtitle"/>
          <w:rFonts w:ascii="Arial" w:hAnsi="Arial" w:cs="Arial"/>
          <w:b/>
          <w:bCs/>
          <w:color w:val="000000"/>
        </w:rPr>
        <w:t>(1207–1273)</w:t>
      </w:r>
    </w:p>
    <w:p w:rsidR="00296CA9" w:rsidRDefault="00296CA9" w:rsidP="00296CA9">
      <w:pPr>
        <w:pStyle w:val="activitypara"/>
        <w:spacing w:before="30" w:beforeAutospacing="0" w:line="288" w:lineRule="atLeast"/>
        <w:ind w:left="150" w:right="150"/>
        <w:rPr>
          <w:rFonts w:ascii="Arial" w:hAnsi="Arial" w:cs="Arial"/>
          <w:color w:val="000000"/>
        </w:rPr>
      </w:pPr>
      <w:r>
        <w:rPr>
          <w:rFonts w:ascii="Arial" w:hAnsi="Arial" w:cs="Arial"/>
          <w:color w:val="000000"/>
        </w:rPr>
        <w:t>Rumi</w:t>
      </w:r>
      <w:r>
        <w:rPr>
          <w:rStyle w:val="apple-converted-space"/>
          <w:rFonts w:ascii="Arial" w:hAnsi="Arial" w:cs="Arial"/>
          <w:color w:val="000000"/>
        </w:rPr>
        <w:t> </w:t>
      </w:r>
      <w:r>
        <w:rPr>
          <w:rFonts w:ascii="Arial" w:hAnsi="Arial" w:cs="Arial"/>
          <w:color w:val="000000"/>
        </w:rPr>
        <w:t>was born in the central Asian city of Balkh—now part of Afghanistan—but lived most of his life in Anatolia, which is now Turkey. The poet’s full name was Jalal ad-</w:t>
      </w:r>
      <w:r>
        <w:rPr>
          <w:rFonts w:ascii="Arial" w:hAnsi="Arial" w:cs="Arial"/>
          <w:color w:val="000000"/>
        </w:rPr>
        <w:lastRenderedPageBreak/>
        <w:t>Din; he later acquired the nickname “Rumi” from the word for the region where his family settled. In Anatolia, the family made its home in Konya, which was the capital of the Seljuk Empire. There, Rumi’s father served as a teacher in a</w:t>
      </w:r>
      <w:r>
        <w:rPr>
          <w:rStyle w:val="apple-converted-space"/>
          <w:rFonts w:ascii="Arial" w:hAnsi="Arial" w:cs="Arial"/>
          <w:color w:val="000000"/>
        </w:rPr>
        <w:t> </w:t>
      </w:r>
      <w:proofErr w:type="gramStart"/>
      <w:r>
        <w:rPr>
          <w:rStyle w:val="emphasisitalic"/>
          <w:rFonts w:ascii="Arial" w:hAnsi="Arial" w:cs="Arial"/>
          <w:i/>
          <w:iCs/>
          <w:color w:val="000000"/>
        </w:rPr>
        <w:t>madrasah</w:t>
      </w:r>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xml:space="preserve"> or Islamic religious school.</w:t>
      </w:r>
    </w:p>
    <w:p w:rsidR="00296CA9" w:rsidRDefault="00296CA9" w:rsidP="00296CA9">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Early Adulthood</w:t>
      </w:r>
    </w:p>
    <w:p w:rsidR="00296CA9" w:rsidRDefault="00296CA9" w:rsidP="00296CA9">
      <w:pPr>
        <w:pStyle w:val="activitypara"/>
        <w:spacing w:before="30" w:beforeAutospacing="0" w:line="288" w:lineRule="atLeast"/>
        <w:ind w:left="150" w:right="150"/>
        <w:rPr>
          <w:rFonts w:ascii="Arial" w:hAnsi="Arial" w:cs="Arial"/>
          <w:color w:val="000000"/>
        </w:rPr>
      </w:pPr>
      <w:r>
        <w:rPr>
          <w:rFonts w:ascii="Arial" w:hAnsi="Arial" w:cs="Arial"/>
          <w:color w:val="000000"/>
        </w:rPr>
        <w:t>When Rumi’s father died in 1231, Rumi assumed his father’s position as a teacher of religion, quickly developing into a famous Sufi master with a large circle of disciples. Sufism was a movement within Islam that developed in the late tenth century and stressed the immediate, personal union of the human soul with God. Some Sufi orders embraced mysticism, while others stressed ascetic practices of self-denial. Through contacts with religious teachers in Iran and Syria, especially a wandering mystic named Shams ad-Din (“Sun of Religion”), Rumi grew increasingly committed to Sufi philosophy and theology.</w:t>
      </w:r>
    </w:p>
    <w:p w:rsidR="00296CA9" w:rsidRDefault="00296CA9" w:rsidP="00296CA9">
      <w:pPr>
        <w:pStyle w:val="activitypara"/>
        <w:spacing w:before="30" w:beforeAutospacing="0" w:line="288" w:lineRule="atLeast"/>
        <w:ind w:left="150" w:right="150"/>
        <w:rPr>
          <w:rFonts w:ascii="Arial" w:hAnsi="Arial" w:cs="Arial"/>
          <w:color w:val="000000"/>
        </w:rPr>
      </w:pPr>
      <w:r>
        <w:rPr>
          <w:rFonts w:ascii="Arial" w:hAnsi="Arial" w:cs="Arial"/>
          <w:color w:val="000000"/>
        </w:rPr>
        <w:t>Rumi himself was the founder of the Sufi order known as the “Whirling Dervishes,” whose hypnotic dancing was the means to spiritual enlightenment. According to legend, Rumi began his ecstatic dance when he heard the rhythmic sounds of a goldsmith’s hammer in the bazaar, or marketplace, of Konya.</w:t>
      </w:r>
    </w:p>
    <w:p w:rsidR="00296CA9" w:rsidRDefault="00296CA9" w:rsidP="00296CA9">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 xml:space="preserve">The </w:t>
      </w:r>
      <w:proofErr w:type="spellStart"/>
      <w:r>
        <w:rPr>
          <w:rFonts w:ascii="Arial" w:hAnsi="Arial" w:cs="Arial"/>
          <w:color w:val="000099"/>
          <w:sz w:val="26"/>
          <w:szCs w:val="26"/>
        </w:rPr>
        <w:t>Masnavi</w:t>
      </w:r>
      <w:proofErr w:type="spellEnd"/>
    </w:p>
    <w:p w:rsidR="00296CA9" w:rsidRDefault="00296CA9" w:rsidP="00296CA9">
      <w:pPr>
        <w:pStyle w:val="activitypara"/>
        <w:spacing w:before="30" w:beforeAutospacing="0" w:line="288" w:lineRule="atLeast"/>
        <w:ind w:left="150" w:right="150"/>
        <w:rPr>
          <w:rFonts w:ascii="Arial" w:hAnsi="Arial" w:cs="Arial"/>
          <w:color w:val="000000"/>
        </w:rPr>
      </w:pPr>
      <w:r>
        <w:rPr>
          <w:rFonts w:ascii="Arial" w:hAnsi="Arial" w:cs="Arial"/>
          <w:color w:val="000000"/>
        </w:rPr>
        <w:t>Rumi is regarded as not only one of the finest Persian mystical poets but also one of the finest poets the world has ever known. His most famous work is the</w:t>
      </w:r>
      <w:r>
        <w:rPr>
          <w:rStyle w:val="apple-converted-space"/>
          <w:rFonts w:ascii="Arial" w:hAnsi="Arial" w:cs="Arial"/>
          <w:color w:val="000000"/>
        </w:rPr>
        <w:t> </w:t>
      </w:r>
      <w:proofErr w:type="spellStart"/>
      <w:proofErr w:type="gramStart"/>
      <w:r>
        <w:rPr>
          <w:rStyle w:val="emphasisitalic"/>
          <w:rFonts w:ascii="Arial" w:hAnsi="Arial" w:cs="Arial"/>
          <w:i/>
          <w:iCs/>
          <w:color w:val="000000"/>
        </w:rPr>
        <w:t>Masnavi</w:t>
      </w:r>
      <w:proofErr w:type="spellEnd"/>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xml:space="preserve"> a long poem written in Persian in rhymed couplets at the suggestion of one of his students and intended to provide guidance for his disciples and for future generations. In the</w:t>
      </w:r>
      <w:r>
        <w:rPr>
          <w:rStyle w:val="apple-converted-space"/>
          <w:rFonts w:ascii="Arial" w:hAnsi="Arial" w:cs="Arial"/>
          <w:color w:val="000000"/>
        </w:rPr>
        <w:t> </w:t>
      </w:r>
      <w:proofErr w:type="spellStart"/>
      <w:proofErr w:type="gramStart"/>
      <w:r>
        <w:rPr>
          <w:rStyle w:val="emphasisitalic"/>
          <w:rFonts w:ascii="Arial" w:hAnsi="Arial" w:cs="Arial"/>
          <w:i/>
          <w:iCs/>
          <w:color w:val="000000"/>
        </w:rPr>
        <w:t>Masnavi</w:t>
      </w:r>
      <w:proofErr w:type="spellEnd"/>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xml:space="preserve"> Rumi uses a wide variety of literary forms—including fables, short stories, allegories, and proverbs—to illustrate all the aspects of Sufism in his own era. The </w:t>
      </w:r>
      <w:proofErr w:type="spellStart"/>
      <w:r>
        <w:rPr>
          <w:rFonts w:ascii="Arial" w:hAnsi="Arial" w:cs="Arial"/>
          <w:color w:val="000000"/>
        </w:rPr>
        <w:t>Masnavi</w:t>
      </w:r>
      <w:proofErr w:type="spellEnd"/>
      <w:r>
        <w:rPr>
          <w:rFonts w:ascii="Arial" w:hAnsi="Arial" w:cs="Arial"/>
          <w:color w:val="000000"/>
        </w:rPr>
        <w:t xml:space="preserve"> has stood through time as one of the most important Sufi works ever written. It has been translated into many languages and analyzed by countless religious and literary scholars.</w:t>
      </w:r>
    </w:p>
    <w:p w:rsidR="00296CA9" w:rsidRDefault="00296CA9" w:rsidP="00296CA9">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Rumi’s Influence</w:t>
      </w:r>
    </w:p>
    <w:p w:rsidR="00296CA9" w:rsidRDefault="00296CA9" w:rsidP="00296CA9">
      <w:pPr>
        <w:pStyle w:val="activitypara"/>
        <w:spacing w:before="30" w:beforeAutospacing="0" w:line="288" w:lineRule="atLeast"/>
        <w:ind w:left="150" w:right="150"/>
        <w:rPr>
          <w:rFonts w:ascii="Arial" w:hAnsi="Arial" w:cs="Arial"/>
          <w:color w:val="000000"/>
        </w:rPr>
      </w:pPr>
      <w:r>
        <w:rPr>
          <w:rFonts w:ascii="Arial" w:hAnsi="Arial" w:cs="Arial"/>
          <w:color w:val="000000"/>
        </w:rPr>
        <w:t>Rumi is believed to have completed the</w:t>
      </w:r>
      <w:r>
        <w:rPr>
          <w:rStyle w:val="apple-converted-space"/>
          <w:rFonts w:ascii="Arial" w:hAnsi="Arial" w:cs="Arial"/>
          <w:color w:val="000000"/>
        </w:rPr>
        <w:t> </w:t>
      </w:r>
      <w:proofErr w:type="spellStart"/>
      <w:r>
        <w:rPr>
          <w:rStyle w:val="emphasisitalic"/>
          <w:rFonts w:ascii="Arial" w:hAnsi="Arial" w:cs="Arial"/>
          <w:i/>
          <w:iCs/>
          <w:color w:val="000000"/>
        </w:rPr>
        <w:t>Masnavi</w:t>
      </w:r>
      <w:proofErr w:type="spellEnd"/>
      <w:r>
        <w:rPr>
          <w:rStyle w:val="apple-converted-space"/>
          <w:rFonts w:ascii="Arial" w:hAnsi="Arial" w:cs="Arial"/>
          <w:color w:val="000000"/>
        </w:rPr>
        <w:t> </w:t>
      </w:r>
      <w:r>
        <w:rPr>
          <w:rFonts w:ascii="Arial" w:hAnsi="Arial" w:cs="Arial"/>
          <w:color w:val="000000"/>
        </w:rPr>
        <w:t xml:space="preserve">shortly before his death. Although he seems to have had a turbulent family life, he remained highly respected in Konya throughout his lifetime, and government officials as well as Christian monks sought his advice. Various disciples succeeded him in turn as the master of his Sufi circle. One of these followers, Rumi’s son Sultan </w:t>
      </w:r>
      <w:proofErr w:type="spellStart"/>
      <w:r>
        <w:rPr>
          <w:rFonts w:ascii="Arial" w:hAnsi="Arial" w:cs="Arial"/>
          <w:color w:val="000000"/>
        </w:rPr>
        <w:t>Walad</w:t>
      </w:r>
      <w:proofErr w:type="spellEnd"/>
      <w:r>
        <w:rPr>
          <w:rFonts w:ascii="Arial" w:hAnsi="Arial" w:cs="Arial"/>
          <w:color w:val="000000"/>
        </w:rPr>
        <w:t>, formally organized the Whirling Dervishes, whose dances may be seen in Konya to this day. Muslims from all over the world now follow the teachings that Rumi presented in his verse, and his philosophical insights have also had great appeal to millions of non-Muslim readers. The English translations of Rumi’s poetry by Coleman Barks, for example, have been bestsellers.</w:t>
      </w:r>
    </w:p>
    <w:p w:rsidR="00296CA9" w:rsidRDefault="00296CA9" w:rsidP="00296CA9">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lastRenderedPageBreak/>
        <w:t>Preview</w:t>
      </w:r>
    </w:p>
    <w:p w:rsidR="00296CA9" w:rsidRDefault="00296CA9" w:rsidP="00296CA9">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Connecting to the Literature</w:t>
      </w:r>
    </w:p>
    <w:p w:rsidR="00296CA9" w:rsidRDefault="00296CA9" w:rsidP="00296CA9">
      <w:pPr>
        <w:pStyle w:val="activitypara"/>
        <w:spacing w:before="30" w:beforeAutospacing="0" w:line="288" w:lineRule="atLeast"/>
        <w:ind w:left="150" w:right="150"/>
        <w:rPr>
          <w:rFonts w:ascii="Arial" w:hAnsi="Arial" w:cs="Arial"/>
          <w:color w:val="000000"/>
        </w:rPr>
      </w:pPr>
      <w:r>
        <w:rPr>
          <w:rFonts w:ascii="Arial" w:hAnsi="Arial" w:cs="Arial"/>
          <w:color w:val="000000"/>
        </w:rPr>
        <w:t>Many different types of literature guide readers toward ethical and humane behavior. The poems you are about to read contain gentle advice that is presented in some unexpected ways. As you read each poem, think about the way its message applies to your own life or the lives of people you know.</w:t>
      </w:r>
    </w:p>
    <w:p w:rsidR="00296CA9" w:rsidRDefault="00296CA9" w:rsidP="00296CA9">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Literary Analysis</w:t>
      </w:r>
    </w:p>
    <w:p w:rsidR="00296CA9" w:rsidRDefault="00296CA9" w:rsidP="00296CA9">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Analogy</w:t>
      </w:r>
    </w:p>
    <w:p w:rsidR="00296CA9" w:rsidRDefault="00296CA9" w:rsidP="00296CA9">
      <w:pPr>
        <w:pStyle w:val="activitypara"/>
        <w:spacing w:before="30" w:beforeAutospacing="0" w:line="288" w:lineRule="atLeast"/>
        <w:ind w:left="150" w:right="150"/>
        <w:rPr>
          <w:rFonts w:ascii="Arial" w:hAnsi="Arial" w:cs="Arial"/>
          <w:color w:val="000000"/>
        </w:rPr>
      </w:pPr>
      <w:r>
        <w:rPr>
          <w:rFonts w:ascii="Arial" w:hAnsi="Arial" w:cs="Arial"/>
          <w:color w:val="000000"/>
        </w:rPr>
        <w:t>An</w:t>
      </w:r>
      <w:r>
        <w:rPr>
          <w:rStyle w:val="apple-converted-space"/>
          <w:rFonts w:ascii="Arial" w:hAnsi="Arial" w:cs="Arial"/>
          <w:color w:val="000000"/>
        </w:rPr>
        <w:t> </w:t>
      </w:r>
      <w:r>
        <w:rPr>
          <w:rStyle w:val="emphasisbold"/>
          <w:rFonts w:ascii="Arial" w:hAnsi="Arial" w:cs="Arial"/>
          <w:b/>
          <w:bCs/>
          <w:color w:val="000000"/>
        </w:rPr>
        <w:t>analogy</w:t>
      </w:r>
      <w:r>
        <w:rPr>
          <w:rStyle w:val="apple-converted-space"/>
          <w:rFonts w:ascii="Arial" w:hAnsi="Arial" w:cs="Arial"/>
          <w:color w:val="000000"/>
        </w:rPr>
        <w:t> </w:t>
      </w:r>
      <w:r>
        <w:rPr>
          <w:rFonts w:ascii="Arial" w:hAnsi="Arial" w:cs="Arial"/>
          <w:color w:val="000000"/>
        </w:rPr>
        <w:t>is an explanation of how two things are similar. Analogies are usually extended comparisons that explain something unfamiliar by showing how it is like something familiar. They frequently use figurative language such as similes and metaphors. Unlike these figures of speech, however, analogies are essentially explanations or arguments. The assumption that often underlies an analogy is that if two things are alike in one or more ways, they are probably also alike in other ways.</w:t>
      </w:r>
    </w:p>
    <w:p w:rsidR="00296CA9" w:rsidRDefault="00296CA9" w:rsidP="00296CA9">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Comparing Literary Works</w:t>
      </w:r>
    </w:p>
    <w:p w:rsidR="00296CA9" w:rsidRDefault="00296CA9" w:rsidP="00296CA9">
      <w:pPr>
        <w:pStyle w:val="activitypara"/>
        <w:spacing w:before="30" w:beforeAutospacing="0" w:line="288" w:lineRule="atLeast"/>
        <w:ind w:left="150" w:right="150"/>
        <w:rPr>
          <w:rFonts w:ascii="Arial" w:hAnsi="Arial" w:cs="Arial"/>
          <w:color w:val="000000"/>
        </w:rPr>
      </w:pPr>
      <w:r>
        <w:rPr>
          <w:rFonts w:ascii="Arial" w:hAnsi="Arial" w:cs="Arial"/>
          <w:color w:val="000000"/>
        </w:rPr>
        <w:t>A metaphor is a figure of speech that compares two apparently unlike things without using the words like or as. Direct metaphors connect the two terms directly, while implied metaphors suggest the comparison. Look for examples like the ones shown as you read the poems of Rumi.</w:t>
      </w:r>
    </w:p>
    <w:p w:rsidR="00296CA9" w:rsidRDefault="00296CA9" w:rsidP="00296CA9">
      <w:pPr>
        <w:pStyle w:val="NormalWeb"/>
        <w:numPr>
          <w:ilvl w:val="0"/>
          <w:numId w:val="1"/>
        </w:numPr>
        <w:spacing w:before="30" w:beforeAutospacing="0" w:after="0" w:afterAutospacing="0" w:line="288" w:lineRule="atLeast"/>
        <w:ind w:left="870"/>
        <w:textAlignment w:val="center"/>
        <w:rPr>
          <w:rFonts w:ascii="Arial" w:hAnsi="Arial" w:cs="Arial"/>
          <w:color w:val="000000"/>
        </w:rPr>
      </w:pPr>
      <w:r>
        <w:rPr>
          <w:rStyle w:val="emphasisbold"/>
          <w:rFonts w:ascii="Arial" w:hAnsi="Arial" w:cs="Arial"/>
          <w:b/>
          <w:bCs/>
          <w:color w:val="000000"/>
        </w:rPr>
        <w:t>Direct Metaphor:</w:t>
      </w:r>
      <w:r>
        <w:rPr>
          <w:rStyle w:val="apple-converted-space"/>
          <w:rFonts w:ascii="Arial" w:hAnsi="Arial" w:cs="Arial"/>
          <w:color w:val="000000"/>
        </w:rPr>
        <w:t> </w:t>
      </w:r>
      <w:r>
        <w:rPr>
          <w:rFonts w:ascii="Arial" w:hAnsi="Arial" w:cs="Arial"/>
          <w:color w:val="000000"/>
        </w:rPr>
        <w:t>This being human is a guest house.</w:t>
      </w:r>
    </w:p>
    <w:p w:rsidR="00296CA9" w:rsidRDefault="00296CA9" w:rsidP="00296CA9">
      <w:pPr>
        <w:pStyle w:val="NormalWeb"/>
        <w:numPr>
          <w:ilvl w:val="0"/>
          <w:numId w:val="1"/>
        </w:numPr>
        <w:spacing w:before="30" w:beforeAutospacing="0" w:after="0" w:afterAutospacing="0" w:line="288" w:lineRule="atLeast"/>
        <w:ind w:left="870"/>
        <w:textAlignment w:val="center"/>
        <w:rPr>
          <w:rFonts w:ascii="Arial" w:hAnsi="Arial" w:cs="Arial"/>
          <w:color w:val="000000"/>
        </w:rPr>
      </w:pPr>
      <w:r>
        <w:rPr>
          <w:rStyle w:val="emphasisbold"/>
          <w:rFonts w:ascii="Arial" w:hAnsi="Arial" w:cs="Arial"/>
          <w:b/>
          <w:bCs/>
          <w:color w:val="000000"/>
        </w:rPr>
        <w:t>Implied Metaphor</w:t>
      </w:r>
      <w:proofErr w:type="gramStart"/>
      <w:r>
        <w:rPr>
          <w:rStyle w:val="emphasisbold"/>
          <w:rFonts w:ascii="Arial" w:hAnsi="Arial" w:cs="Arial"/>
          <w:b/>
          <w:bCs/>
          <w:color w:val="000000"/>
        </w:rPr>
        <w:t>:</w:t>
      </w:r>
      <w:r>
        <w:rPr>
          <w:rStyle w:val="apple-converted-space"/>
          <w:rFonts w:ascii="Arial" w:hAnsi="Arial" w:cs="Arial"/>
          <w:color w:val="000000"/>
        </w:rPr>
        <w:t> </w:t>
      </w:r>
      <w:r>
        <w:rPr>
          <w:rFonts w:ascii="Arial" w:hAnsi="Arial" w:cs="Arial"/>
          <w:color w:val="000000"/>
        </w:rPr>
        <w:t> .</w:t>
      </w:r>
      <w:proofErr w:type="gramEnd"/>
      <w:r>
        <w:rPr>
          <w:rFonts w:ascii="Arial" w:hAnsi="Arial" w:cs="Arial"/>
          <w:color w:val="000000"/>
        </w:rPr>
        <w:t> . . getting always more / marks on your preserving tablets.</w:t>
      </w:r>
    </w:p>
    <w:p w:rsidR="00296CA9" w:rsidRDefault="00296CA9" w:rsidP="00296CA9">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Reading Strategy</w:t>
      </w:r>
    </w:p>
    <w:p w:rsidR="00296CA9" w:rsidRDefault="00296CA9" w:rsidP="00296CA9">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Making Generalizations</w:t>
      </w:r>
    </w:p>
    <w:p w:rsidR="00296CA9" w:rsidRDefault="00296CA9" w:rsidP="00296CA9">
      <w:pPr>
        <w:pStyle w:val="activitypara"/>
        <w:spacing w:before="30" w:beforeAutospacing="0" w:line="288" w:lineRule="atLeast"/>
        <w:ind w:left="150" w:right="150"/>
        <w:rPr>
          <w:rFonts w:ascii="Arial" w:hAnsi="Arial" w:cs="Arial"/>
          <w:color w:val="000000"/>
        </w:rPr>
      </w:pPr>
      <w:r>
        <w:rPr>
          <w:rFonts w:ascii="Arial" w:hAnsi="Arial" w:cs="Arial"/>
          <w:color w:val="000000"/>
        </w:rPr>
        <w:t>Apply the ideas and themes of your reading by making generalizations. A</w:t>
      </w:r>
      <w:r>
        <w:rPr>
          <w:rStyle w:val="apple-converted-space"/>
          <w:rFonts w:ascii="Arial" w:hAnsi="Arial" w:cs="Arial"/>
          <w:color w:val="000000"/>
        </w:rPr>
        <w:t> </w:t>
      </w:r>
      <w:r>
        <w:rPr>
          <w:rStyle w:val="emphasisbold"/>
          <w:rFonts w:ascii="Arial" w:hAnsi="Arial" w:cs="Arial"/>
          <w:b/>
          <w:bCs/>
          <w:color w:val="000000"/>
        </w:rPr>
        <w:t>generalization</w:t>
      </w:r>
      <w:r>
        <w:rPr>
          <w:rStyle w:val="apple-converted-space"/>
          <w:rFonts w:ascii="Arial" w:hAnsi="Arial" w:cs="Arial"/>
          <w:color w:val="000000"/>
        </w:rPr>
        <w:t> </w:t>
      </w:r>
      <w:r>
        <w:rPr>
          <w:rFonts w:ascii="Arial" w:hAnsi="Arial" w:cs="Arial"/>
          <w:color w:val="000000"/>
        </w:rPr>
        <w:t>is a broad statement that applies to many situations and is supported by details or evidence. As you read, use the details in Rumi’s poems to make generalizations about the author’s beliefs, philosophy, and main ideas or messages. Test the validity of each generalization by applying it to multiple elements of the poem or to real-life situations. You may find it helpful to use a diagram like the one shown.</w:t>
      </w:r>
    </w:p>
    <w:p w:rsidR="00296CA9" w:rsidRDefault="00296CA9" w:rsidP="00296CA9">
      <w:pPr>
        <w:rPr>
          <w:rFonts w:ascii="Times New Roman" w:hAnsi="Times New Roman" w:cs="Times New Roman"/>
        </w:rPr>
      </w:pPr>
      <w:r>
        <w:rPr>
          <w:noProof/>
        </w:rPr>
        <w:lastRenderedPageBreak/>
        <w:drawing>
          <wp:inline distT="0" distB="0" distL="0" distR="0">
            <wp:extent cx="1094740" cy="1240155"/>
            <wp:effectExtent l="0" t="0" r="0" b="0"/>
            <wp:docPr id="2" name="Picture 2" descr="https://www.pearsonsuccessnet.com/ebook/products/0-13-165192-7/lapl8412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arsonsuccessnet.com/ebook/products/0-13-165192-7/lapl8412c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4740" cy="1240155"/>
                    </a:xfrm>
                    <a:prstGeom prst="rect">
                      <a:avLst/>
                    </a:prstGeom>
                    <a:noFill/>
                    <a:ln>
                      <a:noFill/>
                    </a:ln>
                  </pic:spPr>
                </pic:pic>
              </a:graphicData>
            </a:graphic>
          </wp:inline>
        </w:drawing>
      </w:r>
      <w:bookmarkStart w:id="4" w:name="ltWM_sena07_u1_Rumi_bs.0001"/>
      <w:bookmarkEnd w:id="4"/>
    </w:p>
    <w:p w:rsidR="00296CA9" w:rsidRDefault="00296CA9" w:rsidP="00296CA9">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Vocabulary Builder</w:t>
      </w:r>
    </w:p>
    <w:p w:rsidR="00296CA9" w:rsidRDefault="00296CA9" w:rsidP="00296CA9">
      <w:pPr>
        <w:pStyle w:val="NormalWeb"/>
        <w:numPr>
          <w:ilvl w:val="0"/>
          <w:numId w:val="2"/>
        </w:numPr>
        <w:spacing w:before="30" w:beforeAutospacing="0" w:after="0" w:afterAutospacing="0" w:line="288" w:lineRule="atLeast"/>
        <w:ind w:left="870"/>
        <w:textAlignment w:val="center"/>
        <w:rPr>
          <w:rFonts w:ascii="Arial" w:hAnsi="Arial" w:cs="Arial"/>
          <w:color w:val="000000"/>
        </w:rPr>
      </w:pPr>
      <w:hyperlink r:id="rId7" w:anchor="ltWMu1_rumi.t01')" w:tooltip="competence" w:history="1">
        <w:r>
          <w:rPr>
            <w:rStyle w:val="Hyperlink"/>
            <w:rFonts w:ascii="Arial" w:hAnsi="Arial" w:cs="Arial"/>
          </w:rPr>
          <w:t>competence</w:t>
        </w:r>
      </w:hyperlink>
      <w:r>
        <w:rPr>
          <w:rStyle w:val="apple-converted-space"/>
          <w:rFonts w:ascii="Arial" w:hAnsi="Arial" w:cs="Arial"/>
          <w:color w:val="000000"/>
        </w:rPr>
        <w:t> </w:t>
      </w:r>
      <w:r>
        <w:rPr>
          <w:rStyle w:val="emphasisitalic"/>
          <w:rFonts w:ascii="Arial" w:hAnsi="Arial" w:cs="Arial"/>
          <w:i/>
          <w:iCs/>
          <w:color w:val="000000"/>
        </w:rPr>
        <w:t>n.</w:t>
      </w:r>
      <w:r>
        <w:rPr>
          <w:rStyle w:val="apple-converted-space"/>
          <w:rFonts w:ascii="Arial" w:hAnsi="Arial" w:cs="Arial"/>
          <w:color w:val="000000"/>
        </w:rPr>
        <w:t> </w:t>
      </w:r>
      <w:r>
        <w:rPr>
          <w:rFonts w:ascii="Arial" w:hAnsi="Arial" w:cs="Arial"/>
          <w:color w:val="000000"/>
        </w:rPr>
        <w:t>ability</w:t>
      </w:r>
    </w:p>
    <w:p w:rsidR="00296CA9" w:rsidRDefault="00296CA9" w:rsidP="00296CA9">
      <w:pPr>
        <w:pStyle w:val="NormalWeb"/>
        <w:numPr>
          <w:ilvl w:val="0"/>
          <w:numId w:val="2"/>
        </w:numPr>
        <w:spacing w:before="30" w:beforeAutospacing="0" w:after="0" w:afterAutospacing="0" w:line="288" w:lineRule="atLeast"/>
        <w:ind w:left="870"/>
        <w:textAlignment w:val="center"/>
        <w:rPr>
          <w:rFonts w:ascii="Arial" w:hAnsi="Arial" w:cs="Arial"/>
          <w:color w:val="000000"/>
        </w:rPr>
      </w:pPr>
      <w:hyperlink r:id="rId8" w:anchor="ltWMu1_rumi.t02')" w:tooltip="conduits" w:history="1">
        <w:r>
          <w:rPr>
            <w:rStyle w:val="Hyperlink"/>
            <w:rFonts w:ascii="Arial" w:hAnsi="Arial" w:cs="Arial"/>
          </w:rPr>
          <w:t>conduits</w:t>
        </w:r>
      </w:hyperlink>
      <w:r>
        <w:rPr>
          <w:rStyle w:val="apple-converted-space"/>
          <w:rFonts w:ascii="Arial" w:hAnsi="Arial" w:cs="Arial"/>
          <w:color w:val="000000"/>
        </w:rPr>
        <w:t> </w:t>
      </w:r>
      <w:r>
        <w:rPr>
          <w:rStyle w:val="emphasisitalic"/>
          <w:rFonts w:ascii="Arial" w:hAnsi="Arial" w:cs="Arial"/>
          <w:i/>
          <w:iCs/>
          <w:color w:val="000000"/>
        </w:rPr>
        <w:t>n.</w:t>
      </w:r>
      <w:r>
        <w:rPr>
          <w:rStyle w:val="apple-converted-space"/>
          <w:rFonts w:ascii="Arial" w:hAnsi="Arial" w:cs="Arial"/>
          <w:color w:val="000000"/>
        </w:rPr>
        <w:t> </w:t>
      </w:r>
      <w:r>
        <w:rPr>
          <w:rFonts w:ascii="Arial" w:hAnsi="Arial" w:cs="Arial"/>
          <w:color w:val="000000"/>
        </w:rPr>
        <w:t>channels or pipes</w:t>
      </w:r>
    </w:p>
    <w:p w:rsidR="00296CA9" w:rsidRDefault="00296CA9" w:rsidP="00296CA9">
      <w:pPr>
        <w:pStyle w:val="NormalWeb"/>
        <w:numPr>
          <w:ilvl w:val="0"/>
          <w:numId w:val="2"/>
        </w:numPr>
        <w:spacing w:before="30" w:beforeAutospacing="0" w:after="0" w:afterAutospacing="0" w:line="288" w:lineRule="atLeast"/>
        <w:ind w:left="870"/>
        <w:textAlignment w:val="center"/>
        <w:rPr>
          <w:rFonts w:ascii="Arial" w:hAnsi="Arial" w:cs="Arial"/>
          <w:color w:val="000000"/>
        </w:rPr>
      </w:pPr>
      <w:hyperlink r:id="rId9" w:anchor="ltWMu1_rumi.t03')" w:tooltip="malice" w:history="1">
        <w:r>
          <w:rPr>
            <w:rStyle w:val="Hyperlink"/>
            <w:rFonts w:ascii="Arial" w:hAnsi="Arial" w:cs="Arial"/>
          </w:rPr>
          <w:t>malice</w:t>
        </w:r>
      </w:hyperlink>
      <w:r>
        <w:rPr>
          <w:rStyle w:val="apple-converted-space"/>
          <w:rFonts w:ascii="Arial" w:hAnsi="Arial" w:cs="Arial"/>
          <w:color w:val="000000"/>
        </w:rPr>
        <w:t> </w:t>
      </w:r>
      <w:r>
        <w:rPr>
          <w:rStyle w:val="emphasisitalic"/>
          <w:rFonts w:ascii="Arial" w:hAnsi="Arial" w:cs="Arial"/>
          <w:i/>
          <w:iCs/>
          <w:color w:val="000000"/>
        </w:rPr>
        <w:t>n.</w:t>
      </w:r>
      <w:r>
        <w:rPr>
          <w:rStyle w:val="apple-converted-space"/>
          <w:rFonts w:ascii="Arial" w:hAnsi="Arial" w:cs="Arial"/>
          <w:color w:val="000000"/>
        </w:rPr>
        <w:t> </w:t>
      </w:r>
      <w:r>
        <w:rPr>
          <w:rFonts w:ascii="Arial" w:hAnsi="Arial" w:cs="Arial"/>
          <w:color w:val="000000"/>
        </w:rPr>
        <w:t>ill will; evil intent</w:t>
      </w:r>
    </w:p>
    <w:bookmarkStart w:id="5" w:name=""/>
    <w:bookmarkEnd w:id="5"/>
    <w:p w:rsidR="00296CA9" w:rsidRDefault="00296CA9" w:rsidP="00296CA9">
      <w:pPr>
        <w:pStyle w:val="NormalWeb"/>
        <w:numPr>
          <w:ilvl w:val="0"/>
          <w:numId w:val="2"/>
        </w:numPr>
        <w:spacing w:before="30" w:beforeAutospacing="0" w:after="0" w:afterAutospacing="0" w:line="288" w:lineRule="atLeast"/>
        <w:ind w:left="870"/>
        <w:textAlignment w:val="center"/>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"javascript:openCrossRef('ch1_s12_5.html" \l "ltWMu1_rumi.t04')" \o "solitude" </w:instrText>
      </w:r>
      <w:r>
        <w:rPr>
          <w:rFonts w:ascii="Arial" w:hAnsi="Arial" w:cs="Arial"/>
          <w:color w:val="000000"/>
        </w:rPr>
        <w:fldChar w:fldCharType="separate"/>
      </w:r>
      <w:r>
        <w:rPr>
          <w:rStyle w:val="Hyperlink"/>
          <w:rFonts w:ascii="Arial" w:hAnsi="Arial" w:cs="Arial"/>
        </w:rPr>
        <w:t>solitude</w:t>
      </w:r>
      <w:r>
        <w:rPr>
          <w:rFonts w:ascii="Arial" w:hAnsi="Arial" w:cs="Arial"/>
          <w:color w:val="000000"/>
        </w:rPr>
        <w:fldChar w:fldCharType="end"/>
      </w:r>
      <w:r>
        <w:rPr>
          <w:rStyle w:val="apple-converted-space"/>
          <w:rFonts w:ascii="Arial" w:hAnsi="Arial" w:cs="Arial"/>
          <w:color w:val="000000"/>
        </w:rPr>
        <w:t> </w:t>
      </w:r>
      <w:r>
        <w:rPr>
          <w:rStyle w:val="emphasisitalic"/>
          <w:rFonts w:ascii="Arial" w:hAnsi="Arial" w:cs="Arial"/>
          <w:i/>
          <w:iCs/>
          <w:color w:val="000000"/>
        </w:rPr>
        <w:t>n.</w:t>
      </w:r>
      <w:r>
        <w:rPr>
          <w:rStyle w:val="apple-converted-space"/>
          <w:rFonts w:ascii="Arial" w:hAnsi="Arial" w:cs="Arial"/>
          <w:color w:val="000000"/>
        </w:rPr>
        <w:t> </w:t>
      </w:r>
      <w:r>
        <w:rPr>
          <w:rFonts w:ascii="Arial" w:hAnsi="Arial" w:cs="Arial"/>
          <w:color w:val="000000"/>
        </w:rPr>
        <w:t>isolation</w:t>
      </w:r>
    </w:p>
    <w:p w:rsidR="00296CA9" w:rsidRDefault="00296CA9"/>
    <w:p w:rsidR="00296CA9" w:rsidRDefault="00296CA9"/>
    <w:p w:rsidR="00296CA9" w:rsidRDefault="00296CA9" w:rsidP="00296CA9">
      <w:r>
        <w:rPr>
          <w:noProof/>
        </w:rPr>
        <w:drawing>
          <wp:inline distT="0" distB="0" distL="0" distR="0">
            <wp:extent cx="4378325" cy="1648460"/>
            <wp:effectExtent l="0" t="0" r="3175" b="8890"/>
            <wp:docPr id="6" name="Picture 6" descr="https://www.pearsonsuccessnet.com/ebook/products/0-13-165192-7/laplwmp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arsonsuccessnet.com/ebook/products/0-13-165192-7/laplwmp11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8325" cy="1648460"/>
                    </a:xfrm>
                    <a:prstGeom prst="rect">
                      <a:avLst/>
                    </a:prstGeom>
                    <a:noFill/>
                    <a:ln>
                      <a:noFill/>
                    </a:ln>
                  </pic:spPr>
                </pic:pic>
              </a:graphicData>
            </a:graphic>
          </wp:inline>
        </w:drawing>
      </w:r>
    </w:p>
    <w:p w:rsidR="00296CA9" w:rsidRDefault="00296CA9" w:rsidP="00296CA9">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Background</w:t>
      </w:r>
    </w:p>
    <w:p w:rsidR="00296CA9" w:rsidRDefault="00296CA9" w:rsidP="00296CA9">
      <w:pPr>
        <w:pStyle w:val="NormalWeb"/>
        <w:spacing w:before="30" w:beforeAutospacing="0" w:line="288" w:lineRule="atLeast"/>
        <w:ind w:left="150"/>
        <w:rPr>
          <w:rFonts w:ascii="Arial" w:hAnsi="Arial" w:cs="Arial"/>
          <w:color w:val="000000"/>
        </w:rPr>
      </w:pPr>
      <w:r>
        <w:rPr>
          <w:rFonts w:ascii="Arial" w:hAnsi="Arial" w:cs="Arial"/>
          <w:color w:val="000000"/>
        </w:rPr>
        <w:t>About 1250, when he was living in the city of Konya in what is now Turkey, Rumi began to compose his greatest work, the</w:t>
      </w:r>
      <w:r>
        <w:rPr>
          <w:rStyle w:val="apple-converted-space"/>
          <w:rFonts w:ascii="Arial" w:hAnsi="Arial" w:cs="Arial"/>
          <w:color w:val="000000"/>
        </w:rPr>
        <w:t> </w:t>
      </w:r>
      <w:proofErr w:type="spellStart"/>
      <w:proofErr w:type="gramStart"/>
      <w:r>
        <w:rPr>
          <w:rStyle w:val="emphasisitalic"/>
          <w:rFonts w:ascii="Arial" w:hAnsi="Arial" w:cs="Arial"/>
          <w:i/>
          <w:iCs/>
          <w:color w:val="000000"/>
        </w:rPr>
        <w:t>Masnavi</w:t>
      </w:r>
      <w:proofErr w:type="spellEnd"/>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xml:space="preserve"> He was inspired by a friend and disciple, </w:t>
      </w:r>
      <w:proofErr w:type="spellStart"/>
      <w:r>
        <w:rPr>
          <w:rFonts w:ascii="Arial" w:hAnsi="Arial" w:cs="Arial"/>
          <w:color w:val="000000"/>
        </w:rPr>
        <w:t>Husam</w:t>
      </w:r>
      <w:proofErr w:type="spellEnd"/>
      <w:r>
        <w:rPr>
          <w:rFonts w:ascii="Arial" w:hAnsi="Arial" w:cs="Arial"/>
          <w:color w:val="000000"/>
        </w:rPr>
        <w:t xml:space="preserve"> ad-Din </w:t>
      </w:r>
      <w:proofErr w:type="spellStart"/>
      <w:r>
        <w:rPr>
          <w:rFonts w:ascii="Arial" w:hAnsi="Arial" w:cs="Arial"/>
          <w:color w:val="000000"/>
        </w:rPr>
        <w:t>Chelebi</w:t>
      </w:r>
      <w:proofErr w:type="spellEnd"/>
      <w:r>
        <w:rPr>
          <w:rFonts w:ascii="Arial" w:hAnsi="Arial" w:cs="Arial"/>
          <w:color w:val="000000"/>
        </w:rPr>
        <w:t xml:space="preserve">. </w:t>
      </w:r>
      <w:proofErr w:type="spellStart"/>
      <w:r>
        <w:rPr>
          <w:rFonts w:ascii="Arial" w:hAnsi="Arial" w:cs="Arial"/>
          <w:color w:val="000000"/>
        </w:rPr>
        <w:t>Hasam</w:t>
      </w:r>
      <w:proofErr w:type="spellEnd"/>
      <w:r>
        <w:rPr>
          <w:rFonts w:ascii="Arial" w:hAnsi="Arial" w:cs="Arial"/>
          <w:color w:val="000000"/>
        </w:rPr>
        <w:t xml:space="preserve"> ad-Din urged Rumi to follow Persian models of long poems written during the preceding centuries. Those works expressed mystical teachings through a varied assortment of anecdotes, fables, stories, proverbs, and allegories. In the years that followed, Rumi composed over 25,000 rhymed couplets. According to legend, the poet recited his verses in public while </w:t>
      </w:r>
      <w:proofErr w:type="spellStart"/>
      <w:r>
        <w:rPr>
          <w:rFonts w:ascii="Arial" w:hAnsi="Arial" w:cs="Arial"/>
          <w:color w:val="000000"/>
        </w:rPr>
        <w:t>Husam</w:t>
      </w:r>
      <w:proofErr w:type="spellEnd"/>
      <w:r>
        <w:rPr>
          <w:rFonts w:ascii="Arial" w:hAnsi="Arial" w:cs="Arial"/>
          <w:color w:val="000000"/>
        </w:rPr>
        <w:t xml:space="preserve"> ad-Din committed them to writing.</w:t>
      </w:r>
    </w:p>
    <w:p w:rsidR="00296CA9" w:rsidRDefault="00296CA9" w:rsidP="00296CA9">
      <w:pPr>
        <w:pStyle w:val="NormalWeb"/>
        <w:spacing w:before="30" w:beforeAutospacing="0" w:line="288" w:lineRule="atLeast"/>
        <w:ind w:left="150"/>
        <w:rPr>
          <w:rFonts w:ascii="Arial" w:hAnsi="Arial" w:cs="Arial"/>
          <w:color w:val="000000"/>
        </w:rPr>
      </w:pPr>
      <w:r>
        <w:rPr>
          <w:rFonts w:ascii="Arial" w:hAnsi="Arial" w:cs="Arial"/>
          <w:color w:val="000000"/>
        </w:rPr>
        <w:t>“Elephant in the Dark,” “Two Kinds of Intelligence,” and “The Guest House” come from the</w:t>
      </w:r>
      <w:r>
        <w:rPr>
          <w:rStyle w:val="apple-converted-space"/>
          <w:rFonts w:ascii="Arial" w:hAnsi="Arial" w:cs="Arial"/>
          <w:color w:val="000000"/>
        </w:rPr>
        <w:t> </w:t>
      </w:r>
      <w:proofErr w:type="spellStart"/>
      <w:proofErr w:type="gramStart"/>
      <w:r>
        <w:rPr>
          <w:rStyle w:val="emphasisitalic"/>
          <w:rFonts w:ascii="Arial" w:hAnsi="Arial" w:cs="Arial"/>
          <w:i/>
          <w:iCs/>
          <w:color w:val="000000"/>
        </w:rPr>
        <w:t>Masnavi</w:t>
      </w:r>
      <w:proofErr w:type="spellEnd"/>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xml:space="preserve"> “Which is Worth More?” is drawn from Rumi’s</w:t>
      </w:r>
      <w:r>
        <w:rPr>
          <w:rStyle w:val="apple-converted-space"/>
          <w:rFonts w:ascii="Arial" w:hAnsi="Arial" w:cs="Arial"/>
          <w:color w:val="000000"/>
        </w:rPr>
        <w:t> </w:t>
      </w:r>
      <w:proofErr w:type="spellStart"/>
      <w:proofErr w:type="gramStart"/>
      <w:r>
        <w:rPr>
          <w:rStyle w:val="emphasisitalic"/>
          <w:rFonts w:ascii="Arial" w:hAnsi="Arial" w:cs="Arial"/>
          <w:i/>
          <w:iCs/>
          <w:color w:val="000000"/>
        </w:rPr>
        <w:t>rubaiyat</w:t>
      </w:r>
      <w:proofErr w:type="spellEnd"/>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xml:space="preserve"> a large collection of quatrains, or four-line stanzas.</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Some Hindus have an elephant to show.</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No one here has ever seen an elephant.</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r>
        <w:rPr>
          <w:rStyle w:val="poemlineindentlevel"/>
          <w:rFonts w:ascii="Arial" w:hAnsi="Arial" w:cs="Arial"/>
          <w:color w:val="000000"/>
          <w:sz w:val="20"/>
          <w:szCs w:val="20"/>
        </w:rPr>
        <w:t>They bring it at night to a dark room.</w:t>
      </w:r>
    </w:p>
    <w:p w:rsidR="00296CA9" w:rsidRDefault="00296CA9" w:rsidP="00296CA9">
      <w:pPr>
        <w:rPr>
          <w:rFonts w:ascii="Times New Roman" w:hAnsi="Times New Roman" w:cs="Times New Roman"/>
          <w:sz w:val="24"/>
          <w:szCs w:val="24"/>
        </w:rPr>
      </w:pPr>
      <w:bookmarkStart w:id="6" w:name="GRWM_U1_RUMI.LIBRARY3"/>
      <w:bookmarkEnd w:id="6"/>
      <w:r>
        <w:rPr>
          <w:rFonts w:ascii="Arial" w:hAnsi="Arial" w:cs="Arial"/>
          <w:noProof/>
          <w:color w:val="0000FF"/>
        </w:rPr>
        <w:drawing>
          <wp:inline distT="0" distB="0" distL="0" distR="0">
            <wp:extent cx="5146675" cy="187325"/>
            <wp:effectExtent l="0" t="0" r="0" b="3175"/>
            <wp:docPr id="5" name="Picture 5" descr="Progress translator's.insight">
              <a:hlinkClick xmlns:a="http://schemas.openxmlformats.org/drawingml/2006/main" r:id="rId11" tooltip="&quot;Progress translator's.ins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ess translator's.insight">
                      <a:hlinkClick r:id="rId11" tooltip="&quot;Progress translator's.insigh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One by one, we go in the dark and come out</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5</w:t>
      </w:r>
      <w:r>
        <w:rPr>
          <w:rStyle w:val="poemlineindentlevel"/>
          <w:rFonts w:ascii="Arial" w:hAnsi="Arial" w:cs="Arial"/>
          <w:color w:val="000000"/>
          <w:sz w:val="20"/>
          <w:szCs w:val="20"/>
        </w:rPr>
        <w:t>saying how we experience the animal.</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One of us happens to touch the trunk.</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 water-pipe kind of creature.”</w:t>
      </w:r>
    </w:p>
    <w:p w:rsidR="00296CA9" w:rsidRDefault="00296CA9" w:rsidP="00296CA9">
      <w:pPr>
        <w:rPr>
          <w:rFonts w:ascii="Times New Roman" w:hAnsi="Times New Roman" w:cs="Times New Roman"/>
          <w:sz w:val="24"/>
          <w:szCs w:val="24"/>
        </w:rPr>
      </w:pPr>
      <w:bookmarkStart w:id="7" w:name="GRWM_U1_RUMI.LIBRARY4"/>
      <w:bookmarkEnd w:id="7"/>
      <w:r>
        <w:rPr>
          <w:rFonts w:ascii="Arial" w:hAnsi="Arial" w:cs="Arial"/>
          <w:noProof/>
          <w:color w:val="0000FF"/>
        </w:rPr>
        <w:drawing>
          <wp:inline distT="0" distB="0" distL="0" distR="0">
            <wp:extent cx="5146675" cy="187325"/>
            <wp:effectExtent l="0" t="0" r="0" b="3175"/>
            <wp:docPr id="4" name="Picture 4" descr="Progress reading.strategy">
              <a:hlinkClick xmlns:a="http://schemas.openxmlformats.org/drawingml/2006/main" r:id="rId13"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ess reading.strategy">
                      <a:hlinkClick r:id="rId13" tooltip="&quot;Progress reading.strategy&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10</w:t>
      </w:r>
      <w:r>
        <w:rPr>
          <w:rStyle w:val="poemlineindentlevel"/>
          <w:rFonts w:ascii="Arial" w:hAnsi="Arial" w:cs="Arial"/>
          <w:color w:val="000000"/>
          <w:sz w:val="20"/>
          <w:szCs w:val="20"/>
        </w:rPr>
        <w:t>Another, the ear. “A very strong, always moving</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back</w:t>
      </w:r>
      <w:proofErr w:type="gramEnd"/>
      <w:r>
        <w:rPr>
          <w:rStyle w:val="poemlineindentlevel"/>
          <w:rFonts w:ascii="Arial" w:hAnsi="Arial" w:cs="Arial"/>
          <w:color w:val="000000"/>
          <w:sz w:val="20"/>
          <w:szCs w:val="20"/>
        </w:rPr>
        <w:t xml:space="preserve"> and forth, fan-animal.”</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Another, the leg. “I find it still,</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like</w:t>
      </w:r>
      <w:proofErr w:type="gramEnd"/>
      <w:r>
        <w:rPr>
          <w:rStyle w:val="poemlineindentlevel"/>
          <w:rFonts w:ascii="Arial" w:hAnsi="Arial" w:cs="Arial"/>
          <w:color w:val="000000"/>
          <w:sz w:val="20"/>
          <w:szCs w:val="20"/>
        </w:rPr>
        <w:t xml:space="preserve"> a column on a temple.”</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Another touches the curved back.</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 leathery throne.”</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Another, the cleverest, feels the tusk.</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15</w:t>
      </w:r>
      <w:r>
        <w:rPr>
          <w:rStyle w:val="poemlineindentlevel"/>
          <w:rFonts w:ascii="Arial" w:hAnsi="Arial" w:cs="Arial"/>
          <w:color w:val="000000"/>
          <w:sz w:val="20"/>
          <w:szCs w:val="20"/>
        </w:rPr>
        <w:t>“A rounded sword made of porcelain.”</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He’s proud of his description.</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Each of us touches one place</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and</w:t>
      </w:r>
      <w:proofErr w:type="gramEnd"/>
      <w:r>
        <w:rPr>
          <w:rStyle w:val="poemlineindentlevel"/>
          <w:rFonts w:ascii="Arial" w:hAnsi="Arial" w:cs="Arial"/>
          <w:color w:val="000000"/>
          <w:sz w:val="20"/>
          <w:szCs w:val="20"/>
        </w:rPr>
        <w:t xml:space="preserve"> understands the whole in that way.</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palm and the fingers feeling in the dark are</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20</w:t>
      </w:r>
      <w:r>
        <w:rPr>
          <w:rStyle w:val="poemlineindentlevel"/>
          <w:rFonts w:ascii="Arial" w:hAnsi="Arial" w:cs="Arial"/>
          <w:color w:val="000000"/>
          <w:sz w:val="20"/>
          <w:szCs w:val="20"/>
        </w:rPr>
        <w:t>how the senses explore the reality of the elephant.</w:t>
      </w:r>
    </w:p>
    <w:p w:rsidR="00296CA9" w:rsidRDefault="00296CA9" w:rsidP="00296CA9">
      <w:pPr>
        <w:rPr>
          <w:rFonts w:ascii="Times New Roman" w:hAnsi="Times New Roman" w:cs="Times New Roman"/>
          <w:sz w:val="24"/>
          <w:szCs w:val="24"/>
        </w:rPr>
      </w:pPr>
      <w:bookmarkStart w:id="8" w:name="GRWM_U1_RUMI.LIBRARY5"/>
      <w:bookmarkEnd w:id="8"/>
      <w:r>
        <w:rPr>
          <w:rFonts w:ascii="Arial" w:hAnsi="Arial" w:cs="Arial"/>
          <w:noProof/>
          <w:color w:val="0000FF"/>
        </w:rPr>
        <w:drawing>
          <wp:inline distT="0" distB="0" distL="0" distR="0">
            <wp:extent cx="5146675" cy="187325"/>
            <wp:effectExtent l="0" t="0" r="0" b="3175"/>
            <wp:docPr id="3" name="Picture 3" descr="Progress literary.analysis">
              <a:hlinkClick xmlns:a="http://schemas.openxmlformats.org/drawingml/2006/main" r:id="rId15"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ess literary.analysis">
                      <a:hlinkClick r:id="rId15" tooltip="&quot;Progress literary.analysi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If each of us held a candle there,</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and</w:t>
      </w:r>
      <w:proofErr w:type="gramEnd"/>
      <w:r>
        <w:rPr>
          <w:rStyle w:val="poemlineindentlevel"/>
          <w:rFonts w:ascii="Arial" w:hAnsi="Arial" w:cs="Arial"/>
          <w:color w:val="000000"/>
          <w:sz w:val="20"/>
          <w:szCs w:val="20"/>
        </w:rPr>
        <w:t xml:space="preserve"> if we went in together,</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we</w:t>
      </w:r>
      <w:proofErr w:type="gramEnd"/>
      <w:r>
        <w:rPr>
          <w:rStyle w:val="poemlineindentlevel"/>
          <w:rFonts w:ascii="Arial" w:hAnsi="Arial" w:cs="Arial"/>
          <w:color w:val="000000"/>
          <w:sz w:val="20"/>
          <w:szCs w:val="20"/>
        </w:rPr>
        <w:t xml:space="preserve"> could see it.</w:t>
      </w:r>
    </w:p>
    <w:p w:rsidR="00296CA9" w:rsidRDefault="00296CA9" w:rsidP="00296CA9">
      <w:r>
        <w:rPr>
          <w:noProof/>
        </w:rPr>
        <w:lastRenderedPageBreak/>
        <w:drawing>
          <wp:inline distT="0" distB="0" distL="0" distR="0">
            <wp:extent cx="4953000" cy="2133600"/>
            <wp:effectExtent l="0" t="0" r="0" b="0"/>
            <wp:docPr id="9" name="Picture 9" descr="https://www.pearsonsuccessnet.com/ebook/products/0-13-165192-7/laplwmp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pearsonsuccessnet.com/ebook/products/0-13-165192-7/laplwmp12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2133600"/>
                    </a:xfrm>
                    <a:prstGeom prst="rect">
                      <a:avLst/>
                    </a:prstGeom>
                    <a:noFill/>
                    <a:ln>
                      <a:noFill/>
                    </a:ln>
                  </pic:spPr>
                </pic:pic>
              </a:graphicData>
            </a:graphic>
          </wp:inline>
        </w:drawing>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There are two kinds of intelligence: one acquired,</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as</w:t>
      </w:r>
      <w:proofErr w:type="gramEnd"/>
      <w:r>
        <w:rPr>
          <w:rStyle w:val="poemlineindentlevel"/>
          <w:rFonts w:ascii="Arial" w:hAnsi="Arial" w:cs="Arial"/>
          <w:color w:val="000000"/>
          <w:sz w:val="20"/>
          <w:szCs w:val="20"/>
        </w:rPr>
        <w:t xml:space="preserve"> a child in school memorizes facts and concepts</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from</w:t>
      </w:r>
      <w:proofErr w:type="gramEnd"/>
      <w:r>
        <w:rPr>
          <w:rStyle w:val="poemlineindentlevel"/>
          <w:rFonts w:ascii="Arial" w:hAnsi="Arial" w:cs="Arial"/>
          <w:color w:val="000000"/>
          <w:sz w:val="20"/>
          <w:szCs w:val="20"/>
        </w:rPr>
        <w:t xml:space="preserve"> books and from what the teacher says,</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collecting</w:t>
      </w:r>
      <w:proofErr w:type="gramEnd"/>
      <w:r>
        <w:rPr>
          <w:rStyle w:val="poemlineindentlevel"/>
          <w:rFonts w:ascii="Arial" w:hAnsi="Arial" w:cs="Arial"/>
          <w:color w:val="000000"/>
          <w:sz w:val="20"/>
          <w:szCs w:val="20"/>
        </w:rPr>
        <w:t xml:space="preserve"> information from the traditional sciences</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5</w:t>
      </w:r>
      <w:r>
        <w:rPr>
          <w:rStyle w:val="poemlineindentlevel"/>
          <w:rFonts w:ascii="Arial" w:hAnsi="Arial" w:cs="Arial"/>
          <w:color w:val="000000"/>
          <w:sz w:val="20"/>
          <w:szCs w:val="20"/>
        </w:rPr>
        <w:t>as well as from the new sciences.</w:t>
      </w:r>
    </w:p>
    <w:p w:rsidR="00296CA9" w:rsidRDefault="00296CA9" w:rsidP="00296CA9">
      <w:pPr>
        <w:rPr>
          <w:rFonts w:ascii="Times New Roman" w:hAnsi="Times New Roman" w:cs="Times New Roman"/>
          <w:sz w:val="24"/>
          <w:szCs w:val="24"/>
        </w:rPr>
      </w:pPr>
      <w:bookmarkStart w:id="9" w:name="GRWM_U1_RUMI.LIBRARY8"/>
      <w:bookmarkEnd w:id="9"/>
      <w:r>
        <w:rPr>
          <w:rFonts w:ascii="Arial" w:hAnsi="Arial" w:cs="Arial"/>
          <w:noProof/>
          <w:color w:val="0000FF"/>
        </w:rPr>
        <w:drawing>
          <wp:inline distT="0" distB="0" distL="0" distR="0">
            <wp:extent cx="5146675" cy="187325"/>
            <wp:effectExtent l="0" t="0" r="0" b="3175"/>
            <wp:docPr id="8" name="Picture 8" descr="Progress reading.strategy">
              <a:hlinkClick xmlns:a="http://schemas.openxmlformats.org/drawingml/2006/main" r:id="rId17"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gress reading.strategy">
                      <a:hlinkClick r:id="rId17" tooltip="&quot;Progress reading.strategy&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With such intelligence you rise in the world.</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You get ranked ahead or behind others</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in</w:t>
      </w:r>
      <w:proofErr w:type="gramEnd"/>
      <w:r>
        <w:rPr>
          <w:rStyle w:val="poemlineindentlevel"/>
          <w:rFonts w:ascii="Arial" w:hAnsi="Arial" w:cs="Arial"/>
          <w:color w:val="000000"/>
          <w:sz w:val="20"/>
          <w:szCs w:val="20"/>
        </w:rPr>
        <w:t xml:space="preserve"> regard to your</w:t>
      </w:r>
      <w:r>
        <w:rPr>
          <w:rStyle w:val="apple-converted-space"/>
          <w:rFonts w:ascii="Arial" w:hAnsi="Arial" w:cs="Arial"/>
          <w:color w:val="000000"/>
          <w:sz w:val="20"/>
          <w:szCs w:val="20"/>
        </w:rPr>
        <w:t> </w:t>
      </w:r>
      <w:bookmarkStart w:id="10" w:name="ltWMu1_rumi.t01"/>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"javascript:openGlossaryWnd('ltWMu1_rumi.t01')" \o "Glossary Term, link opens in new window" </w:instrText>
      </w:r>
      <w:r>
        <w:rPr>
          <w:rStyle w:val="poemlineindentlevel"/>
          <w:rFonts w:ascii="Arial" w:hAnsi="Arial" w:cs="Arial"/>
          <w:color w:val="000000"/>
          <w:sz w:val="20"/>
          <w:szCs w:val="20"/>
        </w:rPr>
        <w:fldChar w:fldCharType="separate"/>
      </w:r>
      <w:r>
        <w:rPr>
          <w:rStyle w:val="Hyperlink"/>
          <w:rFonts w:ascii="Arial" w:hAnsi="Arial" w:cs="Arial"/>
          <w:b/>
          <w:bCs/>
          <w:color w:val="0066FF"/>
          <w:sz w:val="20"/>
          <w:szCs w:val="20"/>
        </w:rPr>
        <w:t>competence</w:t>
      </w:r>
      <w:r>
        <w:rPr>
          <w:rStyle w:val="poemlineindentlevel"/>
          <w:rFonts w:ascii="Arial" w:hAnsi="Arial" w:cs="Arial"/>
          <w:color w:val="000000"/>
          <w:sz w:val="20"/>
          <w:szCs w:val="20"/>
        </w:rPr>
        <w:fldChar w:fldCharType="end"/>
      </w:r>
      <w:bookmarkEnd w:id="10"/>
      <w:r>
        <w:rPr>
          <w:rStyle w:val="apple-converted-space"/>
          <w:rFonts w:ascii="Arial" w:hAnsi="Arial" w:cs="Arial"/>
          <w:color w:val="000000"/>
          <w:sz w:val="20"/>
          <w:szCs w:val="20"/>
        </w:rPr>
        <w:t> </w:t>
      </w:r>
      <w:r>
        <w:rPr>
          <w:rStyle w:val="poemlineindentlevel"/>
          <w:rFonts w:ascii="Arial" w:hAnsi="Arial" w:cs="Arial"/>
          <w:color w:val="000000"/>
          <w:sz w:val="20"/>
          <w:szCs w:val="20"/>
        </w:rPr>
        <w:t>in retaining</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information</w:t>
      </w:r>
      <w:proofErr w:type="gramEnd"/>
      <w:r>
        <w:rPr>
          <w:rStyle w:val="poemlineindentlevel"/>
          <w:rFonts w:ascii="Arial" w:hAnsi="Arial" w:cs="Arial"/>
          <w:color w:val="000000"/>
          <w:sz w:val="20"/>
          <w:szCs w:val="20"/>
        </w:rPr>
        <w:t>. You stroll with this intelligence</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10</w:t>
      </w:r>
      <w:r>
        <w:rPr>
          <w:rStyle w:val="poemlineindentlevel"/>
          <w:rFonts w:ascii="Arial" w:hAnsi="Arial" w:cs="Arial"/>
          <w:color w:val="000000"/>
          <w:sz w:val="20"/>
          <w:szCs w:val="20"/>
        </w:rPr>
        <w:t>in and out of fields of knowledge, getting always more</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marks</w:t>
      </w:r>
      <w:proofErr w:type="gramEnd"/>
      <w:r>
        <w:rPr>
          <w:rStyle w:val="poemlineindentlevel"/>
          <w:rFonts w:ascii="Arial" w:hAnsi="Arial" w:cs="Arial"/>
          <w:color w:val="000000"/>
          <w:sz w:val="20"/>
          <w:szCs w:val="20"/>
        </w:rPr>
        <w:t xml:space="preserve"> on your preserving tablets.</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There is another kind of tablet, one</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already</w:t>
      </w:r>
      <w:proofErr w:type="gramEnd"/>
      <w:r>
        <w:rPr>
          <w:rStyle w:val="poemlineindentlevel"/>
          <w:rFonts w:ascii="Arial" w:hAnsi="Arial" w:cs="Arial"/>
          <w:color w:val="000000"/>
          <w:sz w:val="20"/>
          <w:szCs w:val="20"/>
        </w:rPr>
        <w:t xml:space="preserve"> completed and preserved inside you.</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 xml:space="preserve">A spring overflowing its </w:t>
      </w:r>
      <w:proofErr w:type="spellStart"/>
      <w:r>
        <w:rPr>
          <w:rStyle w:val="poemlineindentlevel"/>
          <w:rFonts w:ascii="Arial" w:hAnsi="Arial" w:cs="Arial"/>
          <w:color w:val="000000"/>
          <w:sz w:val="20"/>
          <w:szCs w:val="20"/>
        </w:rPr>
        <w:t>springbox</w:t>
      </w:r>
      <w:proofErr w:type="spellEnd"/>
      <w:r>
        <w:rPr>
          <w:rStyle w:val="poemlineindentlevel"/>
          <w:rFonts w:ascii="Arial" w:hAnsi="Arial" w:cs="Arial"/>
          <w:color w:val="000000"/>
          <w:sz w:val="20"/>
          <w:szCs w:val="20"/>
        </w:rPr>
        <w:t>. A freshness</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15</w:t>
      </w:r>
      <w:r>
        <w:rPr>
          <w:rStyle w:val="poemlineindentlevel"/>
          <w:rFonts w:ascii="Arial" w:hAnsi="Arial" w:cs="Arial"/>
          <w:color w:val="000000"/>
          <w:sz w:val="20"/>
          <w:szCs w:val="20"/>
        </w:rPr>
        <w:t>in the center of the chest. This other intelligence</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does</w:t>
      </w:r>
      <w:proofErr w:type="gramEnd"/>
      <w:r>
        <w:rPr>
          <w:rStyle w:val="poemlineindentlevel"/>
          <w:rFonts w:ascii="Arial" w:hAnsi="Arial" w:cs="Arial"/>
          <w:color w:val="000000"/>
          <w:sz w:val="20"/>
          <w:szCs w:val="20"/>
        </w:rPr>
        <w:t xml:space="preserve"> not turn yellow or stagnate. </w:t>
      </w:r>
      <w:proofErr w:type="gramStart"/>
      <w:r>
        <w:rPr>
          <w:rStyle w:val="poemlineindentlevel"/>
          <w:rFonts w:ascii="Arial" w:hAnsi="Arial" w:cs="Arial"/>
          <w:color w:val="000000"/>
          <w:sz w:val="20"/>
          <w:szCs w:val="20"/>
        </w:rPr>
        <w:t>It’s</w:t>
      </w:r>
      <w:proofErr w:type="gramEnd"/>
      <w:r>
        <w:rPr>
          <w:rStyle w:val="poemlineindentlevel"/>
          <w:rFonts w:ascii="Arial" w:hAnsi="Arial" w:cs="Arial"/>
          <w:color w:val="000000"/>
          <w:sz w:val="20"/>
          <w:szCs w:val="20"/>
        </w:rPr>
        <w:t xml:space="preserve"> fluid,</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and</w:t>
      </w:r>
      <w:proofErr w:type="gramEnd"/>
      <w:r>
        <w:rPr>
          <w:rStyle w:val="poemlineindentlevel"/>
          <w:rFonts w:ascii="Arial" w:hAnsi="Arial" w:cs="Arial"/>
          <w:color w:val="000000"/>
          <w:sz w:val="20"/>
          <w:szCs w:val="20"/>
        </w:rPr>
        <w:t xml:space="preserve"> it doesn’t move from outside to inside</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proofErr w:type="gramStart"/>
      <w:r>
        <w:rPr>
          <w:rStyle w:val="poemlineindentlevel"/>
          <w:rFonts w:ascii="Arial" w:hAnsi="Arial" w:cs="Arial"/>
          <w:color w:val="000000"/>
          <w:sz w:val="20"/>
          <w:szCs w:val="20"/>
        </w:rPr>
        <w:t>through</w:t>
      </w:r>
      <w:proofErr w:type="gramEnd"/>
      <w:r>
        <w:rPr>
          <w:rStyle w:val="poemlineindentlevel"/>
          <w:rFonts w:ascii="Arial" w:hAnsi="Arial" w:cs="Arial"/>
          <w:color w:val="000000"/>
          <w:sz w:val="20"/>
          <w:szCs w:val="20"/>
        </w:rPr>
        <w:t xml:space="preserve"> the</w:t>
      </w:r>
      <w:r>
        <w:rPr>
          <w:rStyle w:val="apple-converted-space"/>
          <w:rFonts w:ascii="Arial" w:hAnsi="Arial" w:cs="Arial"/>
          <w:color w:val="000000"/>
          <w:sz w:val="20"/>
          <w:szCs w:val="20"/>
        </w:rPr>
        <w:t> </w:t>
      </w:r>
      <w:bookmarkStart w:id="11" w:name="ltWMu1_rumi.t02"/>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"javascript:openGlossaryWnd('ltWMu1_rumi.t02')" \o "Glossary Term, link opens in new window" </w:instrText>
      </w:r>
      <w:r>
        <w:rPr>
          <w:rStyle w:val="poemlineindentlevel"/>
          <w:rFonts w:ascii="Arial" w:hAnsi="Arial" w:cs="Arial"/>
          <w:color w:val="000000"/>
          <w:sz w:val="20"/>
          <w:szCs w:val="20"/>
        </w:rPr>
        <w:fldChar w:fldCharType="separate"/>
      </w:r>
      <w:r>
        <w:rPr>
          <w:rStyle w:val="Hyperlink"/>
          <w:rFonts w:ascii="Arial" w:hAnsi="Arial" w:cs="Arial"/>
          <w:b/>
          <w:bCs/>
          <w:color w:val="0066FF"/>
          <w:sz w:val="20"/>
          <w:szCs w:val="20"/>
        </w:rPr>
        <w:t>conduits</w:t>
      </w:r>
      <w:r>
        <w:rPr>
          <w:rStyle w:val="poemlineindentlevel"/>
          <w:rFonts w:ascii="Arial" w:hAnsi="Arial" w:cs="Arial"/>
          <w:color w:val="000000"/>
          <w:sz w:val="20"/>
          <w:szCs w:val="20"/>
        </w:rPr>
        <w:fldChar w:fldCharType="end"/>
      </w:r>
      <w:bookmarkEnd w:id="11"/>
      <w:r>
        <w:rPr>
          <w:rStyle w:val="apple-converted-space"/>
          <w:rFonts w:ascii="Arial" w:hAnsi="Arial" w:cs="Arial"/>
          <w:color w:val="000000"/>
          <w:sz w:val="20"/>
          <w:szCs w:val="20"/>
        </w:rPr>
        <w:t> </w:t>
      </w:r>
      <w:r>
        <w:rPr>
          <w:rStyle w:val="poemlineindentlevel"/>
          <w:rFonts w:ascii="Arial" w:hAnsi="Arial" w:cs="Arial"/>
          <w:color w:val="000000"/>
          <w:sz w:val="20"/>
          <w:szCs w:val="20"/>
        </w:rPr>
        <w:t>of plumbing-learning.</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This second knowing is a fountainhead</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20</w:t>
      </w:r>
      <w:r>
        <w:rPr>
          <w:rStyle w:val="poemlineindentlevel"/>
          <w:rFonts w:ascii="Arial" w:hAnsi="Arial" w:cs="Arial"/>
          <w:color w:val="000000"/>
          <w:sz w:val="20"/>
          <w:szCs w:val="20"/>
        </w:rPr>
        <w:t>from within you, moving out.</w:t>
      </w:r>
    </w:p>
    <w:p w:rsidR="00296CA9" w:rsidRDefault="00296CA9" w:rsidP="00296CA9">
      <w:pPr>
        <w:rPr>
          <w:rFonts w:ascii="Times New Roman" w:hAnsi="Times New Roman" w:cs="Times New Roman"/>
          <w:sz w:val="24"/>
          <w:szCs w:val="24"/>
        </w:rPr>
      </w:pPr>
      <w:bookmarkStart w:id="12" w:name="GRWM_U1_RUMI.LIBRARY10"/>
      <w:bookmarkEnd w:id="12"/>
      <w:r>
        <w:rPr>
          <w:rFonts w:ascii="Arial" w:hAnsi="Arial" w:cs="Arial"/>
          <w:noProof/>
          <w:color w:val="0000FF"/>
        </w:rPr>
        <w:drawing>
          <wp:inline distT="0" distB="0" distL="0" distR="0">
            <wp:extent cx="5146675" cy="187325"/>
            <wp:effectExtent l="0" t="0" r="0" b="3175"/>
            <wp:docPr id="7" name="Picture 7" descr="Progress translator's.insight">
              <a:hlinkClick xmlns:a="http://schemas.openxmlformats.org/drawingml/2006/main" r:id="rId18" tooltip="&quot;Progress translator's.ins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gress translator's.insight">
                      <a:hlinkClick r:id="rId18" tooltip="&quot;Progress translator's.insigh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bookmarkStart w:id="13" w:name="ltWM_sena07_u1_rumi.0001"/>
      <w:bookmarkEnd w:id="13"/>
    </w:p>
    <w:p w:rsidR="00296CA9" w:rsidRDefault="00296CA9" w:rsidP="00296CA9">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Critical Reading</w:t>
      </w:r>
    </w:p>
    <w:p w:rsidR="00296CA9" w:rsidRDefault="00296CA9" w:rsidP="00296CA9">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Style w:val="skillshead"/>
          <w:rFonts w:ascii="Arial" w:hAnsi="Arial" w:cs="Arial"/>
          <w:b/>
          <w:bCs/>
          <w:color w:val="000000"/>
        </w:rPr>
        <w:t>Respond:</w:t>
      </w:r>
      <w:r>
        <w:rPr>
          <w:rStyle w:val="apple-converted-space"/>
          <w:rFonts w:ascii="Arial" w:hAnsi="Arial" w:cs="Arial"/>
          <w:b/>
          <w:bCs/>
          <w:color w:val="000000"/>
        </w:rPr>
        <w:t> </w:t>
      </w:r>
      <w:r>
        <w:rPr>
          <w:rFonts w:ascii="Arial" w:hAnsi="Arial" w:cs="Arial"/>
          <w:color w:val="000000"/>
        </w:rPr>
        <w:t>Do you agree with the ideas expressed in these poems? Why or why not?</w:t>
      </w:r>
    </w:p>
    <w:p w:rsidR="00296CA9" w:rsidRDefault="00296CA9" w:rsidP="00296CA9">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In “Elephant in the Dark,” what conclusion does the person draw about the elephant after touching its trunk?</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Analyze:</w:t>
      </w:r>
      <w:r>
        <w:rPr>
          <w:rStyle w:val="apple-converted-space"/>
          <w:rFonts w:ascii="Arial" w:hAnsi="Arial" w:cs="Arial"/>
          <w:b/>
          <w:bCs/>
          <w:color w:val="000000"/>
        </w:rPr>
        <w:t> </w:t>
      </w:r>
      <w:r>
        <w:rPr>
          <w:rFonts w:ascii="Arial" w:hAnsi="Arial" w:cs="Arial"/>
          <w:color w:val="000000"/>
        </w:rPr>
        <w:t>What circumstances may explain this mistaken conclusion?</w:t>
      </w:r>
    </w:p>
    <w:p w:rsidR="00296CA9" w:rsidRDefault="00296CA9" w:rsidP="00296CA9">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What does the fifth person call the elephant’s tusk in lines 15–16 of “Elephant in the Dark”?</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Infer:</w:t>
      </w:r>
      <w:r>
        <w:rPr>
          <w:rStyle w:val="apple-converted-space"/>
          <w:rFonts w:ascii="Arial" w:hAnsi="Arial" w:cs="Arial"/>
          <w:b/>
          <w:bCs/>
          <w:color w:val="000000"/>
        </w:rPr>
        <w:t> </w:t>
      </w:r>
      <w:r>
        <w:rPr>
          <w:rFonts w:ascii="Arial" w:hAnsi="Arial" w:cs="Arial"/>
          <w:color w:val="000000"/>
        </w:rPr>
        <w:t>Why do you think Rumi calls this person “the cleverest”?</w:t>
      </w:r>
    </w:p>
    <w:p w:rsidR="00296CA9" w:rsidRDefault="00296CA9" w:rsidP="00296CA9">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4.</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In “Two Kinds of Intelligence,” what does the schoolchild do in lines 2–5?</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Interpret:</w:t>
      </w:r>
      <w:r>
        <w:rPr>
          <w:rStyle w:val="apple-converted-space"/>
          <w:rFonts w:ascii="Arial" w:hAnsi="Arial" w:cs="Arial"/>
          <w:b/>
          <w:bCs/>
          <w:color w:val="000000"/>
        </w:rPr>
        <w:t> </w:t>
      </w:r>
      <w:r>
        <w:rPr>
          <w:rFonts w:ascii="Arial" w:hAnsi="Arial" w:cs="Arial"/>
          <w:color w:val="000000"/>
        </w:rPr>
        <w:t>What kind of person does the schoolchild grow up to be in lines 6–11?</w:t>
      </w:r>
    </w:p>
    <w:p w:rsidR="00296CA9" w:rsidRDefault="00296CA9" w:rsidP="00296CA9">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5.</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Which adjectives does the poet use to describe the second kind of intelligence?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Interpret:</w:t>
      </w:r>
      <w:r>
        <w:rPr>
          <w:rStyle w:val="apple-converted-space"/>
          <w:rFonts w:ascii="Arial" w:hAnsi="Arial" w:cs="Arial"/>
          <w:b/>
          <w:bCs/>
          <w:color w:val="000000"/>
        </w:rPr>
        <w:t> </w:t>
      </w:r>
      <w:r>
        <w:rPr>
          <w:rFonts w:ascii="Arial" w:hAnsi="Arial" w:cs="Arial"/>
          <w:color w:val="000000"/>
        </w:rPr>
        <w:t>Basing your opinion on these words, explain which kind of intelligence you think Rumi valued.</w:t>
      </w:r>
    </w:p>
    <w:p w:rsidR="00296CA9" w:rsidRDefault="00296CA9" w:rsidP="00296CA9">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6.</w:t>
      </w:r>
      <w:r>
        <w:rPr>
          <w:rStyle w:val="apple-converted-space"/>
          <w:rFonts w:ascii="Arial" w:hAnsi="Arial" w:cs="Arial"/>
          <w:b/>
          <w:bCs/>
          <w:color w:val="000000"/>
        </w:rPr>
        <w:t> </w:t>
      </w:r>
      <w:r>
        <w:rPr>
          <w:rStyle w:val="skillshead"/>
          <w:rFonts w:ascii="Arial" w:hAnsi="Arial" w:cs="Arial"/>
          <w:b/>
          <w:bCs/>
          <w:color w:val="000000"/>
        </w:rPr>
        <w:t>Respond:</w:t>
      </w:r>
      <w:r>
        <w:rPr>
          <w:rStyle w:val="apple-converted-space"/>
          <w:rFonts w:ascii="Arial" w:hAnsi="Arial" w:cs="Arial"/>
          <w:b/>
          <w:bCs/>
          <w:color w:val="000000"/>
        </w:rPr>
        <w:t> </w:t>
      </w:r>
      <w:r>
        <w:rPr>
          <w:rFonts w:ascii="Arial" w:hAnsi="Arial" w:cs="Arial"/>
          <w:color w:val="000000"/>
        </w:rPr>
        <w:t>Which of these two poems appeals to you more? Explain.</w:t>
      </w:r>
    </w:p>
    <w:p w:rsidR="00296CA9" w:rsidRDefault="00296CA9"/>
    <w:p w:rsidR="00296CA9" w:rsidRPr="00296CA9" w:rsidRDefault="00296CA9" w:rsidP="00296CA9">
      <w:pPr>
        <w:spacing w:after="150" w:line="240" w:lineRule="auto"/>
        <w:jc w:val="right"/>
        <w:rPr>
          <w:rFonts w:ascii="Arial" w:eastAsia="Times New Roman" w:hAnsi="Arial" w:cs="Arial"/>
          <w:color w:val="000000"/>
          <w:sz w:val="24"/>
          <w:szCs w:val="24"/>
        </w:rPr>
      </w:pPr>
      <w:r w:rsidRPr="00296CA9">
        <w:rPr>
          <w:rFonts w:ascii="Arial" w:eastAsia="Times New Roman" w:hAnsi="Arial" w:cs="Arial"/>
          <w:noProof/>
          <w:color w:val="0000FF"/>
          <w:sz w:val="24"/>
          <w:szCs w:val="24"/>
        </w:rPr>
        <w:drawing>
          <wp:inline distT="0" distB="0" distL="0" distR="0">
            <wp:extent cx="401955" cy="228600"/>
            <wp:effectExtent l="0" t="0" r="0" b="0"/>
            <wp:docPr id="15" name="Picture 15" descr="Previous page">
              <a:hlinkClick xmlns:a="http://schemas.openxmlformats.org/drawingml/2006/main" r:id="rId19"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ous page">
                      <a:hlinkClick r:id="rId19" tooltip="&quot;Previous pag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955" cy="228600"/>
                    </a:xfrm>
                    <a:prstGeom prst="rect">
                      <a:avLst/>
                    </a:prstGeom>
                    <a:noFill/>
                    <a:ln>
                      <a:noFill/>
                    </a:ln>
                  </pic:spPr>
                </pic:pic>
              </a:graphicData>
            </a:graphic>
          </wp:inline>
        </w:drawing>
      </w:r>
      <w:r w:rsidRPr="00296CA9">
        <w:rPr>
          <w:rFonts w:ascii="Arial" w:eastAsia="Times New Roman" w:hAnsi="Arial" w:cs="Arial"/>
          <w:color w:val="000000"/>
          <w:sz w:val="24"/>
          <w:szCs w:val="24"/>
        </w:rPr>
        <w:t> </w:t>
      </w:r>
      <w:r w:rsidRPr="00296CA9">
        <w:rPr>
          <w:rFonts w:ascii="Arial" w:eastAsia="Times New Roman" w:hAnsi="Arial" w:cs="Arial"/>
          <w:noProof/>
          <w:color w:val="0000FF"/>
          <w:sz w:val="24"/>
          <w:szCs w:val="24"/>
        </w:rPr>
        <w:drawing>
          <wp:inline distT="0" distB="0" distL="0" distR="0">
            <wp:extent cx="401955" cy="228600"/>
            <wp:effectExtent l="0" t="0" r="0" b="0"/>
            <wp:docPr id="14" name="Picture 14" descr="Next page">
              <a:hlinkClick xmlns:a="http://schemas.openxmlformats.org/drawingml/2006/main" r:id="rId21"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xt page">
                      <a:hlinkClick r:id="rId21" tooltip="&quot;Next pag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1955" cy="228600"/>
                    </a:xfrm>
                    <a:prstGeom prst="rect">
                      <a:avLst/>
                    </a:prstGeom>
                    <a:noFill/>
                    <a:ln>
                      <a:noFill/>
                    </a:ln>
                  </pic:spPr>
                </pic:pic>
              </a:graphicData>
            </a:graphic>
          </wp:inline>
        </w:drawing>
      </w:r>
    </w:p>
    <w:p w:rsidR="00296CA9" w:rsidRPr="00296CA9" w:rsidRDefault="00296CA9" w:rsidP="00296CA9">
      <w:pPr>
        <w:spacing w:after="0" w:line="240" w:lineRule="auto"/>
        <w:rPr>
          <w:rFonts w:ascii="Times New Roman" w:eastAsia="Times New Roman" w:hAnsi="Times New Roman" w:cs="Times New Roman"/>
          <w:sz w:val="24"/>
          <w:szCs w:val="24"/>
        </w:rPr>
      </w:pPr>
      <w:bookmarkStart w:id="14" w:name="ltWM_sena07_u1_Rumi_Gues"/>
      <w:bookmarkStart w:id="15" w:name="GRWM_U1_RUMI.LIBRARY12"/>
      <w:bookmarkEnd w:id="14"/>
      <w:bookmarkEnd w:id="15"/>
      <w:r w:rsidRPr="00296CA9">
        <w:rPr>
          <w:rFonts w:ascii="Times New Roman" w:eastAsia="Times New Roman" w:hAnsi="Times New Roman" w:cs="Times New Roman"/>
          <w:noProof/>
          <w:sz w:val="24"/>
          <w:szCs w:val="24"/>
        </w:rPr>
        <w:drawing>
          <wp:inline distT="0" distB="0" distL="0" distR="0">
            <wp:extent cx="3602355" cy="1572260"/>
            <wp:effectExtent l="0" t="0" r="0" b="8890"/>
            <wp:docPr id="13" name="Picture 13" descr="https://www.pearsonsuccessnet.com/ebook/products/0-13-165192-7/laplwmp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pearsonsuccessnet.com/ebook/products/0-13-165192-7/laplwmp12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2355" cy="1572260"/>
                    </a:xfrm>
                    <a:prstGeom prst="rect">
                      <a:avLst/>
                    </a:prstGeom>
                    <a:noFill/>
                    <a:ln>
                      <a:noFill/>
                    </a:ln>
                  </pic:spPr>
                </pic:pic>
              </a:graphicData>
            </a:graphic>
          </wp:inline>
        </w:drawing>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This being human is a guest house.</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Every morning a new arrival.</w:t>
      </w:r>
    </w:p>
    <w:p w:rsidR="00296CA9" w:rsidRPr="00296CA9" w:rsidRDefault="00296CA9" w:rsidP="00296CA9">
      <w:pPr>
        <w:spacing w:after="0" w:line="240" w:lineRule="auto"/>
        <w:rPr>
          <w:rFonts w:ascii="Times New Roman" w:eastAsia="Times New Roman" w:hAnsi="Times New Roman" w:cs="Times New Roman"/>
          <w:sz w:val="24"/>
          <w:szCs w:val="24"/>
        </w:rPr>
      </w:pPr>
      <w:bookmarkStart w:id="16" w:name="GRWM_U1_RUMI.LIBRARY13"/>
      <w:bookmarkEnd w:id="16"/>
      <w:r w:rsidRPr="00296CA9">
        <w:rPr>
          <w:rFonts w:ascii="Arial" w:eastAsia="Times New Roman" w:hAnsi="Arial" w:cs="Arial"/>
          <w:noProof/>
          <w:color w:val="0000FF"/>
          <w:sz w:val="24"/>
          <w:szCs w:val="24"/>
        </w:rPr>
        <w:lastRenderedPageBreak/>
        <w:drawing>
          <wp:inline distT="0" distB="0" distL="0" distR="0">
            <wp:extent cx="5146675" cy="187325"/>
            <wp:effectExtent l="0" t="0" r="0" b="3175"/>
            <wp:docPr id="12" name="Picture 12" descr="Progress translator's.insight">
              <a:hlinkClick xmlns:a="http://schemas.openxmlformats.org/drawingml/2006/main" r:id="rId24" tooltip="&quot;Progress translator's.ins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gress translator's.insight">
                      <a:hlinkClick r:id="rId24" tooltip="&quot;Progress translator's.insigh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bookmarkStart w:id="17" w:name="GRWM_U1_RUMI.LIBRARY14"/>
      <w:bookmarkEnd w:id="17"/>
      <w:r w:rsidRPr="00296CA9">
        <w:rPr>
          <w:rFonts w:ascii="Arial" w:eastAsia="Times New Roman" w:hAnsi="Arial" w:cs="Arial"/>
          <w:noProof/>
          <w:color w:val="0000FF"/>
          <w:sz w:val="24"/>
          <w:szCs w:val="24"/>
        </w:rPr>
        <w:drawing>
          <wp:inline distT="0" distB="0" distL="0" distR="0">
            <wp:extent cx="5146675" cy="187325"/>
            <wp:effectExtent l="0" t="0" r="0" b="3175"/>
            <wp:docPr id="11" name="Picture 11" descr="Progress literary.analysis">
              <a:hlinkClick xmlns:a="http://schemas.openxmlformats.org/drawingml/2006/main" r:id="rId25"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gress literary.analysis">
                      <a:hlinkClick r:id="rId25" tooltip="&quot;Progress literary.analysi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A joy, a depression, a meanness,</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w:t>
      </w:r>
      <w:proofErr w:type="gramStart"/>
      <w:r w:rsidRPr="00296CA9">
        <w:rPr>
          <w:rFonts w:ascii="Arial" w:eastAsia="Times New Roman" w:hAnsi="Arial" w:cs="Arial"/>
          <w:color w:val="000000"/>
          <w:sz w:val="20"/>
          <w:szCs w:val="20"/>
        </w:rPr>
        <w:t>some</w:t>
      </w:r>
      <w:proofErr w:type="gramEnd"/>
      <w:r w:rsidRPr="00296CA9">
        <w:rPr>
          <w:rFonts w:ascii="Arial" w:eastAsia="Times New Roman" w:hAnsi="Arial" w:cs="Arial"/>
          <w:color w:val="000000"/>
          <w:sz w:val="20"/>
          <w:szCs w:val="20"/>
        </w:rPr>
        <w:t xml:space="preserve"> momentary awareness comes</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5as an unexpected visitor.</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Welcome and entertain them all!</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Even if they’re a crowd of sorrows,</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w:t>
      </w:r>
      <w:proofErr w:type="gramStart"/>
      <w:r w:rsidRPr="00296CA9">
        <w:rPr>
          <w:rFonts w:ascii="Arial" w:eastAsia="Times New Roman" w:hAnsi="Arial" w:cs="Arial"/>
          <w:color w:val="000000"/>
          <w:sz w:val="20"/>
          <w:szCs w:val="20"/>
        </w:rPr>
        <w:t>who</w:t>
      </w:r>
      <w:proofErr w:type="gramEnd"/>
      <w:r w:rsidRPr="00296CA9">
        <w:rPr>
          <w:rFonts w:ascii="Arial" w:eastAsia="Times New Roman" w:hAnsi="Arial" w:cs="Arial"/>
          <w:color w:val="000000"/>
          <w:sz w:val="20"/>
          <w:szCs w:val="20"/>
        </w:rPr>
        <w:t xml:space="preserve"> violently sweep your house</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w:t>
      </w:r>
      <w:proofErr w:type="gramStart"/>
      <w:r w:rsidRPr="00296CA9">
        <w:rPr>
          <w:rFonts w:ascii="Arial" w:eastAsia="Times New Roman" w:hAnsi="Arial" w:cs="Arial"/>
          <w:color w:val="000000"/>
          <w:sz w:val="20"/>
          <w:szCs w:val="20"/>
        </w:rPr>
        <w:t>empty</w:t>
      </w:r>
      <w:proofErr w:type="gramEnd"/>
      <w:r w:rsidRPr="00296CA9">
        <w:rPr>
          <w:rFonts w:ascii="Arial" w:eastAsia="Times New Roman" w:hAnsi="Arial" w:cs="Arial"/>
          <w:color w:val="000000"/>
          <w:sz w:val="20"/>
          <w:szCs w:val="20"/>
        </w:rPr>
        <w:t xml:space="preserve"> of its furniture,</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10still, treat each guest honorably.</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He may be clearing you out</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w:t>
      </w:r>
      <w:proofErr w:type="gramStart"/>
      <w:r w:rsidRPr="00296CA9">
        <w:rPr>
          <w:rFonts w:ascii="Arial" w:eastAsia="Times New Roman" w:hAnsi="Arial" w:cs="Arial"/>
          <w:color w:val="000000"/>
          <w:sz w:val="20"/>
          <w:szCs w:val="20"/>
        </w:rPr>
        <w:t>for</w:t>
      </w:r>
      <w:proofErr w:type="gramEnd"/>
      <w:r w:rsidRPr="00296CA9">
        <w:rPr>
          <w:rFonts w:ascii="Arial" w:eastAsia="Times New Roman" w:hAnsi="Arial" w:cs="Arial"/>
          <w:color w:val="000000"/>
          <w:sz w:val="20"/>
          <w:szCs w:val="20"/>
        </w:rPr>
        <w:t xml:space="preserve"> some new delight.</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The dark thought, the shame, the </w:t>
      </w:r>
      <w:bookmarkStart w:id="18" w:name="ltWMu1_rumi.t03"/>
      <w:r w:rsidRPr="00296CA9">
        <w:rPr>
          <w:rFonts w:ascii="Arial" w:eastAsia="Times New Roman" w:hAnsi="Arial" w:cs="Arial"/>
          <w:color w:val="000000"/>
          <w:sz w:val="20"/>
          <w:szCs w:val="20"/>
        </w:rPr>
        <w:fldChar w:fldCharType="begin"/>
      </w:r>
      <w:r w:rsidRPr="00296CA9">
        <w:rPr>
          <w:rFonts w:ascii="Arial" w:eastAsia="Times New Roman" w:hAnsi="Arial" w:cs="Arial"/>
          <w:color w:val="000000"/>
          <w:sz w:val="20"/>
          <w:szCs w:val="20"/>
        </w:rPr>
        <w:instrText xml:space="preserve"> HYPERLINK "javascript:openGlossaryWnd('ltWMu1_rumi.t03')" \o "Glossary Term, link opens in new window" </w:instrText>
      </w:r>
      <w:r w:rsidRPr="00296CA9">
        <w:rPr>
          <w:rFonts w:ascii="Arial" w:eastAsia="Times New Roman" w:hAnsi="Arial" w:cs="Arial"/>
          <w:color w:val="000000"/>
          <w:sz w:val="20"/>
          <w:szCs w:val="20"/>
        </w:rPr>
        <w:fldChar w:fldCharType="separate"/>
      </w:r>
      <w:r w:rsidRPr="00296CA9">
        <w:rPr>
          <w:rFonts w:ascii="Arial" w:eastAsia="Times New Roman" w:hAnsi="Arial" w:cs="Arial"/>
          <w:b/>
          <w:bCs/>
          <w:color w:val="0066FF"/>
          <w:sz w:val="20"/>
          <w:szCs w:val="20"/>
          <w:u w:val="single"/>
        </w:rPr>
        <w:t>malice</w:t>
      </w:r>
      <w:r w:rsidRPr="00296CA9">
        <w:rPr>
          <w:rFonts w:ascii="Arial" w:eastAsia="Times New Roman" w:hAnsi="Arial" w:cs="Arial"/>
          <w:color w:val="000000"/>
          <w:sz w:val="20"/>
          <w:szCs w:val="20"/>
        </w:rPr>
        <w:fldChar w:fldCharType="end"/>
      </w:r>
      <w:bookmarkEnd w:id="18"/>
      <w:r w:rsidRPr="00296CA9">
        <w:rPr>
          <w:rFonts w:ascii="Arial" w:eastAsia="Times New Roman" w:hAnsi="Arial" w:cs="Arial"/>
          <w:color w:val="000000"/>
          <w:sz w:val="20"/>
          <w:szCs w:val="20"/>
        </w:rPr>
        <w:t> ,</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w:t>
      </w:r>
      <w:proofErr w:type="gramStart"/>
      <w:r w:rsidRPr="00296CA9">
        <w:rPr>
          <w:rFonts w:ascii="Arial" w:eastAsia="Times New Roman" w:hAnsi="Arial" w:cs="Arial"/>
          <w:color w:val="000000"/>
          <w:sz w:val="20"/>
          <w:szCs w:val="20"/>
        </w:rPr>
        <w:t>meet</w:t>
      </w:r>
      <w:proofErr w:type="gramEnd"/>
      <w:r w:rsidRPr="00296CA9">
        <w:rPr>
          <w:rFonts w:ascii="Arial" w:eastAsia="Times New Roman" w:hAnsi="Arial" w:cs="Arial"/>
          <w:color w:val="000000"/>
          <w:sz w:val="20"/>
          <w:szCs w:val="20"/>
        </w:rPr>
        <w:t xml:space="preserve"> them at the door laughing,</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15and invite them in.</w:t>
      </w:r>
    </w:p>
    <w:p w:rsidR="00296CA9" w:rsidRPr="00296CA9" w:rsidRDefault="00296CA9" w:rsidP="00296CA9">
      <w:pPr>
        <w:spacing w:after="0" w:line="240" w:lineRule="auto"/>
        <w:rPr>
          <w:rFonts w:ascii="Times New Roman" w:eastAsia="Times New Roman" w:hAnsi="Times New Roman" w:cs="Times New Roman"/>
          <w:sz w:val="24"/>
          <w:szCs w:val="24"/>
        </w:rPr>
      </w:pPr>
      <w:bookmarkStart w:id="19" w:name="GRWM_U1_RUMI.LIBRARY16"/>
      <w:bookmarkEnd w:id="19"/>
      <w:r w:rsidRPr="00296CA9">
        <w:rPr>
          <w:rFonts w:ascii="Arial" w:eastAsia="Times New Roman" w:hAnsi="Arial" w:cs="Arial"/>
          <w:noProof/>
          <w:color w:val="0000FF"/>
          <w:sz w:val="24"/>
          <w:szCs w:val="24"/>
        </w:rPr>
        <w:drawing>
          <wp:inline distT="0" distB="0" distL="0" distR="0">
            <wp:extent cx="5146675" cy="187325"/>
            <wp:effectExtent l="0" t="0" r="0" b="3175"/>
            <wp:docPr id="10" name="Picture 10" descr="Progress reading.strategy">
              <a:hlinkClick xmlns:a="http://schemas.openxmlformats.org/drawingml/2006/main" r:id="rId26"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gress reading.strategy">
                      <a:hlinkClick r:id="rId26" tooltip="&quot;Progress reading.strategy&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Be grateful for whoever comes,</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w:t>
      </w:r>
      <w:proofErr w:type="gramStart"/>
      <w:r w:rsidRPr="00296CA9">
        <w:rPr>
          <w:rFonts w:ascii="Arial" w:eastAsia="Times New Roman" w:hAnsi="Arial" w:cs="Arial"/>
          <w:color w:val="000000"/>
          <w:sz w:val="20"/>
          <w:szCs w:val="20"/>
        </w:rPr>
        <w:t>because</w:t>
      </w:r>
      <w:proofErr w:type="gramEnd"/>
      <w:r w:rsidRPr="00296CA9">
        <w:rPr>
          <w:rFonts w:ascii="Arial" w:eastAsia="Times New Roman" w:hAnsi="Arial" w:cs="Arial"/>
          <w:color w:val="000000"/>
          <w:sz w:val="20"/>
          <w:szCs w:val="20"/>
        </w:rPr>
        <w:t xml:space="preserve"> each has been sent</w:t>
      </w:r>
    </w:p>
    <w:p w:rsidR="00296CA9" w:rsidRPr="00296CA9" w:rsidRDefault="00296CA9" w:rsidP="00296CA9">
      <w:pPr>
        <w:spacing w:after="100" w:afterAutospacing="1" w:line="240" w:lineRule="atLeast"/>
        <w:ind w:left="75"/>
        <w:rPr>
          <w:rFonts w:ascii="Arial" w:eastAsia="Times New Roman" w:hAnsi="Arial" w:cs="Arial"/>
          <w:color w:val="000000"/>
          <w:sz w:val="20"/>
          <w:szCs w:val="20"/>
        </w:rPr>
      </w:pPr>
      <w:r w:rsidRPr="00296CA9">
        <w:rPr>
          <w:rFonts w:ascii="Arial" w:eastAsia="Times New Roman" w:hAnsi="Arial" w:cs="Arial"/>
          <w:color w:val="000000"/>
          <w:sz w:val="20"/>
          <w:szCs w:val="20"/>
        </w:rPr>
        <w:t> </w:t>
      </w:r>
      <w:proofErr w:type="gramStart"/>
      <w:r w:rsidRPr="00296CA9">
        <w:rPr>
          <w:rFonts w:ascii="Arial" w:eastAsia="Times New Roman" w:hAnsi="Arial" w:cs="Arial"/>
          <w:color w:val="000000"/>
          <w:sz w:val="20"/>
          <w:szCs w:val="20"/>
        </w:rPr>
        <w:t>as</w:t>
      </w:r>
      <w:proofErr w:type="gramEnd"/>
      <w:r w:rsidRPr="00296CA9">
        <w:rPr>
          <w:rFonts w:ascii="Arial" w:eastAsia="Times New Roman" w:hAnsi="Arial" w:cs="Arial"/>
          <w:color w:val="000000"/>
          <w:sz w:val="20"/>
          <w:szCs w:val="20"/>
        </w:rPr>
        <w:t xml:space="preserve"> a guide from beyond.</w:t>
      </w:r>
    </w:p>
    <w:p w:rsidR="00296CA9" w:rsidRDefault="00296CA9"/>
    <w:p w:rsidR="00296CA9" w:rsidRDefault="00296CA9"/>
    <w:p w:rsidR="00296CA9" w:rsidRDefault="00296CA9" w:rsidP="00296CA9">
      <w:r>
        <w:rPr>
          <w:noProof/>
        </w:rPr>
        <w:lastRenderedPageBreak/>
        <w:drawing>
          <wp:inline distT="0" distB="0" distL="0" distR="0">
            <wp:extent cx="4821555" cy="1939925"/>
            <wp:effectExtent l="0" t="0" r="0" b="3175"/>
            <wp:docPr id="18" name="Picture 18" descr="https://www.pearsonsuccessnet.com/ebook/products/0-13-165192-7/laplwmp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pearsonsuccessnet.com/ebook/products/0-13-165192-7/laplwmp12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21555" cy="1939925"/>
                    </a:xfrm>
                    <a:prstGeom prst="rect">
                      <a:avLst/>
                    </a:prstGeom>
                    <a:noFill/>
                    <a:ln>
                      <a:noFill/>
                    </a:ln>
                  </pic:spPr>
                </pic:pic>
              </a:graphicData>
            </a:graphic>
          </wp:inline>
        </w:drawing>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Which is worth more, a crowd of thousands,</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or</w:t>
      </w:r>
      <w:proofErr w:type="gramEnd"/>
      <w:r>
        <w:rPr>
          <w:rStyle w:val="poemlineindentlevel"/>
          <w:rFonts w:ascii="Arial" w:hAnsi="Arial" w:cs="Arial"/>
          <w:color w:val="000000"/>
          <w:sz w:val="20"/>
          <w:szCs w:val="20"/>
        </w:rPr>
        <w:t xml:space="preserve"> your own genuine</w:t>
      </w:r>
      <w:r>
        <w:rPr>
          <w:rStyle w:val="apple-converted-space"/>
          <w:rFonts w:ascii="Arial" w:hAnsi="Arial" w:cs="Arial"/>
          <w:color w:val="000000"/>
          <w:sz w:val="20"/>
          <w:szCs w:val="20"/>
        </w:rPr>
        <w:t> </w:t>
      </w:r>
      <w:bookmarkStart w:id="20" w:name="ltWMu1_rumi.t04"/>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"javascript:openGlossaryWnd('ltWMu1_rumi.t04')" \o "Glossary Term, link opens in new window" </w:instrText>
      </w:r>
      <w:r>
        <w:rPr>
          <w:rStyle w:val="poemlineindentlevel"/>
          <w:rFonts w:ascii="Arial" w:hAnsi="Arial" w:cs="Arial"/>
          <w:color w:val="000000"/>
          <w:sz w:val="20"/>
          <w:szCs w:val="20"/>
        </w:rPr>
        <w:fldChar w:fldCharType="separate"/>
      </w:r>
      <w:r>
        <w:rPr>
          <w:rStyle w:val="Hyperlink"/>
          <w:rFonts w:ascii="Arial" w:hAnsi="Arial" w:cs="Arial"/>
          <w:b/>
          <w:bCs/>
          <w:color w:val="0066FF"/>
          <w:sz w:val="20"/>
          <w:szCs w:val="20"/>
        </w:rPr>
        <w:t>solitude</w:t>
      </w:r>
      <w:r>
        <w:rPr>
          <w:rStyle w:val="poemlineindentlevel"/>
          <w:rFonts w:ascii="Arial" w:hAnsi="Arial" w:cs="Arial"/>
          <w:color w:val="000000"/>
          <w:sz w:val="20"/>
          <w:szCs w:val="20"/>
        </w:rPr>
        <w:fldChar w:fldCharType="end"/>
      </w:r>
      <w:bookmarkEnd w:id="20"/>
      <w:r>
        <w:rPr>
          <w:rStyle w:val="apple-converted-space"/>
          <w:rFonts w:ascii="Arial" w:hAnsi="Arial" w:cs="Arial"/>
          <w:color w:val="000000"/>
          <w:sz w:val="20"/>
          <w:szCs w:val="20"/>
        </w:rPr>
        <w:t> </w:t>
      </w:r>
      <w:r>
        <w:rPr>
          <w:rStyle w:val="poemlineindentlevel"/>
          <w:rFonts w:ascii="Arial" w:hAnsi="Arial" w:cs="Arial"/>
          <w:color w:val="000000"/>
          <w:sz w:val="20"/>
          <w:szCs w:val="20"/>
        </w:rPr>
        <w:t>?</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Freedom, or power over an entire nation?</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 little while alone in your room</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will</w:t>
      </w:r>
      <w:proofErr w:type="gramEnd"/>
      <w:r>
        <w:rPr>
          <w:rStyle w:val="poemlineindentlevel"/>
          <w:rFonts w:ascii="Arial" w:hAnsi="Arial" w:cs="Arial"/>
          <w:color w:val="000000"/>
          <w:sz w:val="20"/>
          <w:szCs w:val="20"/>
        </w:rPr>
        <w:t xml:space="preserve"> prove more valuable than anything else</w:t>
      </w:r>
    </w:p>
    <w:p w:rsidR="00296CA9" w:rsidRDefault="00296CA9" w:rsidP="00296CA9">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gramStart"/>
      <w:r>
        <w:rPr>
          <w:rStyle w:val="poemlineindentlevel"/>
          <w:rFonts w:ascii="Arial" w:hAnsi="Arial" w:cs="Arial"/>
          <w:color w:val="000000"/>
          <w:sz w:val="20"/>
          <w:szCs w:val="20"/>
        </w:rPr>
        <w:t>that</w:t>
      </w:r>
      <w:proofErr w:type="gramEnd"/>
      <w:r>
        <w:rPr>
          <w:rStyle w:val="poemlineindentlevel"/>
          <w:rFonts w:ascii="Arial" w:hAnsi="Arial" w:cs="Arial"/>
          <w:color w:val="000000"/>
          <w:sz w:val="20"/>
          <w:szCs w:val="20"/>
        </w:rPr>
        <w:t xml:space="preserve"> could ever be given you.</w:t>
      </w:r>
    </w:p>
    <w:p w:rsidR="00296CA9" w:rsidRDefault="00296CA9" w:rsidP="00296CA9">
      <w:pPr>
        <w:rPr>
          <w:rFonts w:ascii="Times New Roman" w:hAnsi="Times New Roman" w:cs="Times New Roman"/>
          <w:sz w:val="24"/>
          <w:szCs w:val="24"/>
        </w:rPr>
      </w:pPr>
      <w:bookmarkStart w:id="21" w:name="GRWM_U1_RUMI.LIBRARY20"/>
      <w:bookmarkEnd w:id="21"/>
      <w:r>
        <w:rPr>
          <w:rFonts w:ascii="Arial" w:hAnsi="Arial" w:cs="Arial"/>
          <w:noProof/>
          <w:color w:val="0000FF"/>
        </w:rPr>
        <w:drawing>
          <wp:inline distT="0" distB="0" distL="0" distR="0">
            <wp:extent cx="5146675" cy="187325"/>
            <wp:effectExtent l="0" t="0" r="0" b="3175"/>
            <wp:docPr id="17" name="Picture 17" descr="Progress translator's.insight">
              <a:hlinkClick xmlns:a="http://schemas.openxmlformats.org/drawingml/2006/main" r:id="rId28" tooltip="&quot;Progress translator's.ins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ogress translator's.insight">
                      <a:hlinkClick r:id="rId28" tooltip="&quot;Progress translator's.insigh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bookmarkStart w:id="22" w:name="GRWM_U1_RUMI.LIBRARY21"/>
      <w:bookmarkEnd w:id="22"/>
      <w:r>
        <w:rPr>
          <w:rFonts w:ascii="Arial" w:hAnsi="Arial" w:cs="Arial"/>
          <w:noProof/>
          <w:color w:val="0000FF"/>
        </w:rPr>
        <w:drawing>
          <wp:inline distT="0" distB="0" distL="0" distR="0">
            <wp:extent cx="5146675" cy="187325"/>
            <wp:effectExtent l="0" t="0" r="0" b="3175"/>
            <wp:docPr id="16" name="Picture 16" descr="Progress literary.analysis">
              <a:hlinkClick xmlns:a="http://schemas.openxmlformats.org/drawingml/2006/main" r:id="rId29"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gress literary.analysis">
                      <a:hlinkClick r:id="rId29" tooltip="&quot;Progress literary.analysi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bookmarkStart w:id="23" w:name="ltWM_sena07_u1_rumi.0002"/>
      <w:bookmarkEnd w:id="23"/>
    </w:p>
    <w:p w:rsidR="00296CA9" w:rsidRDefault="00296CA9" w:rsidP="00296CA9">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Critical Reading</w:t>
      </w:r>
    </w:p>
    <w:p w:rsidR="00296CA9" w:rsidRDefault="00296CA9" w:rsidP="00296CA9">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What two things does Rumi compare in the first two lines of “The Guest House”?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Analyze:</w:t>
      </w:r>
      <w:r>
        <w:rPr>
          <w:rStyle w:val="apple-converted-space"/>
          <w:rFonts w:ascii="Arial" w:hAnsi="Arial" w:cs="Arial"/>
          <w:b/>
          <w:bCs/>
          <w:color w:val="000000"/>
        </w:rPr>
        <w:t> </w:t>
      </w:r>
      <w:r>
        <w:rPr>
          <w:rFonts w:ascii="Arial" w:hAnsi="Arial" w:cs="Arial"/>
          <w:color w:val="000000"/>
        </w:rPr>
        <w:t>What do the visitors in lines 2–5 have in common?</w:t>
      </w:r>
    </w:p>
    <w:p w:rsidR="00296CA9" w:rsidRDefault="00296CA9" w:rsidP="00296CA9">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In lines 6–12 of “The Guest House,” what advice does Rumi give his readers?</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Interpret:</w:t>
      </w:r>
      <w:r>
        <w:rPr>
          <w:rStyle w:val="apple-converted-space"/>
          <w:rFonts w:ascii="Arial" w:hAnsi="Arial" w:cs="Arial"/>
          <w:b/>
          <w:bCs/>
          <w:color w:val="000000"/>
        </w:rPr>
        <w:t> </w:t>
      </w:r>
      <w:r>
        <w:rPr>
          <w:rFonts w:ascii="Arial" w:hAnsi="Arial" w:cs="Arial"/>
          <w:color w:val="000000"/>
        </w:rPr>
        <w:t>What makes this advice unexpected?</w:t>
      </w:r>
      <w:r>
        <w:rPr>
          <w:rStyle w:val="apple-converted-space"/>
          <w:rFonts w:ascii="Arial" w:hAnsi="Arial" w:cs="Arial"/>
          <w:b/>
          <w:bCs/>
          <w:color w:val="000000"/>
        </w:rPr>
        <w:t> </w:t>
      </w:r>
      <w:r>
        <w:rPr>
          <w:rStyle w:val="emphasisbold"/>
          <w:rFonts w:ascii="Arial" w:hAnsi="Arial" w:cs="Arial"/>
          <w:b/>
          <w:bCs/>
          <w:color w:val="000000"/>
        </w:rPr>
        <w:t>(c)</w:t>
      </w:r>
      <w:r>
        <w:rPr>
          <w:rStyle w:val="skillshead"/>
          <w:rFonts w:ascii="Arial" w:hAnsi="Arial" w:cs="Arial"/>
          <w:b/>
          <w:bCs/>
          <w:color w:val="000000"/>
        </w:rPr>
        <w:t>Apply:</w:t>
      </w:r>
      <w:r>
        <w:rPr>
          <w:rStyle w:val="apple-converted-space"/>
          <w:rFonts w:ascii="Arial" w:hAnsi="Arial" w:cs="Arial"/>
          <w:b/>
          <w:bCs/>
          <w:color w:val="000000"/>
        </w:rPr>
        <w:t> </w:t>
      </w:r>
      <w:r>
        <w:rPr>
          <w:rFonts w:ascii="Arial" w:hAnsi="Arial" w:cs="Arial"/>
          <w:color w:val="000000"/>
        </w:rPr>
        <w:t>How might you apply the message of the poem to everyday life?</w:t>
      </w:r>
    </w:p>
    <w:p w:rsidR="00296CA9" w:rsidRDefault="00296CA9" w:rsidP="00296CA9">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In “Which Is Worth More?” what choice does Rumi identify in lines 1–3?</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Explain:</w:t>
      </w:r>
      <w:r>
        <w:rPr>
          <w:rStyle w:val="apple-converted-space"/>
          <w:rFonts w:ascii="Arial" w:hAnsi="Arial" w:cs="Arial"/>
          <w:b/>
          <w:bCs/>
          <w:color w:val="000000"/>
        </w:rPr>
        <w:t> </w:t>
      </w:r>
      <w:r>
        <w:rPr>
          <w:rFonts w:ascii="Arial" w:hAnsi="Arial" w:cs="Arial"/>
          <w:color w:val="000000"/>
        </w:rPr>
        <w:t>Why is solitude so valuable, according to Rumi?</w:t>
      </w:r>
    </w:p>
    <w:p w:rsidR="00296CA9" w:rsidRDefault="00296CA9" w:rsidP="00296CA9">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4.</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In what ways are Rumi’s insights still relevant today?</w:t>
      </w:r>
    </w:p>
    <w:p w:rsidR="00296CA9" w:rsidRDefault="00296CA9">
      <w:bookmarkStart w:id="24" w:name="_GoBack"/>
      <w:bookmarkEnd w:id="24"/>
    </w:p>
    <w:sectPr w:rsidR="00296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717A8"/>
    <w:multiLevelType w:val="multilevel"/>
    <w:tmpl w:val="7110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A5348"/>
    <w:multiLevelType w:val="multilevel"/>
    <w:tmpl w:val="957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A9"/>
    <w:rsid w:val="00296CA9"/>
    <w:rsid w:val="006E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3B3C1-D87B-42A5-AE05-48DA9DDF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6C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6C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C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6CA9"/>
    <w:rPr>
      <w:rFonts w:ascii="Times New Roman" w:eastAsia="Times New Roman" w:hAnsi="Times New Roman" w:cs="Times New Roman"/>
      <w:b/>
      <w:bCs/>
      <w:sz w:val="27"/>
      <w:szCs w:val="27"/>
    </w:rPr>
  </w:style>
  <w:style w:type="paragraph" w:customStyle="1" w:styleId="activityblackhead">
    <w:name w:val="activity_black_head"/>
    <w:basedOn w:val="Normal"/>
    <w:rsid w:val="00296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para">
    <w:name w:val="activity_para"/>
    <w:basedOn w:val="Normal"/>
    <w:rsid w:val="00296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text">
    <w:name w:val="asses-text"/>
    <w:basedOn w:val="Normal"/>
    <w:rsid w:val="00296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296CA9"/>
  </w:style>
  <w:style w:type="character" w:customStyle="1" w:styleId="apple-converted-space">
    <w:name w:val="apple-converted-space"/>
    <w:basedOn w:val="DefaultParagraphFont"/>
    <w:rsid w:val="00296CA9"/>
  </w:style>
  <w:style w:type="character" w:customStyle="1" w:styleId="emphasisbold">
    <w:name w:val="emphasis_bold"/>
    <w:basedOn w:val="DefaultParagraphFont"/>
    <w:rsid w:val="00296CA9"/>
  </w:style>
  <w:style w:type="character" w:customStyle="1" w:styleId="skillshead">
    <w:name w:val="skillshead"/>
    <w:basedOn w:val="DefaultParagraphFont"/>
    <w:rsid w:val="00296CA9"/>
  </w:style>
  <w:style w:type="paragraph" w:styleId="NormalWeb">
    <w:name w:val="Normal (Web)"/>
    <w:basedOn w:val="Normal"/>
    <w:uiPriority w:val="99"/>
    <w:semiHidden/>
    <w:unhideWhenUsed/>
    <w:rsid w:val="00296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ectionsubtitle">
    <w:name w:val="subsectionsubtitle"/>
    <w:basedOn w:val="DefaultParagraphFont"/>
    <w:rsid w:val="00296CA9"/>
  </w:style>
  <w:style w:type="character" w:styleId="Hyperlink">
    <w:name w:val="Hyperlink"/>
    <w:basedOn w:val="DefaultParagraphFont"/>
    <w:uiPriority w:val="99"/>
    <w:semiHidden/>
    <w:unhideWhenUsed/>
    <w:rsid w:val="00296CA9"/>
    <w:rPr>
      <w:color w:val="0000FF"/>
      <w:u w:val="single"/>
    </w:rPr>
  </w:style>
  <w:style w:type="character" w:customStyle="1" w:styleId="emphasisitalic">
    <w:name w:val="emphasis_italic"/>
    <w:basedOn w:val="DefaultParagraphFont"/>
    <w:rsid w:val="00296CA9"/>
  </w:style>
  <w:style w:type="paragraph" w:customStyle="1" w:styleId="poemline">
    <w:name w:val="poemline"/>
    <w:basedOn w:val="Normal"/>
    <w:rsid w:val="00296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296CA9"/>
  </w:style>
  <w:style w:type="character" w:customStyle="1" w:styleId="poemlineindentlevel">
    <w:name w:val="poemline_indentlevel_"/>
    <w:basedOn w:val="DefaultParagraphFont"/>
    <w:rsid w:val="00296CA9"/>
  </w:style>
  <w:style w:type="character" w:customStyle="1" w:styleId="progresstranslatorsinsight">
    <w:name w:val="progress_translator's.insight"/>
    <w:basedOn w:val="DefaultParagraphFont"/>
    <w:rsid w:val="00296CA9"/>
  </w:style>
  <w:style w:type="character" w:customStyle="1" w:styleId="progressreadingstrategy">
    <w:name w:val="progress_reading.strategy"/>
    <w:basedOn w:val="DefaultParagraphFont"/>
    <w:rsid w:val="00296CA9"/>
  </w:style>
  <w:style w:type="character" w:customStyle="1" w:styleId="progressliteraryanalysis">
    <w:name w:val="progress_literary.analysis"/>
    <w:basedOn w:val="DefaultParagraphFont"/>
    <w:rsid w:val="00296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5171">
      <w:bodyDiv w:val="1"/>
      <w:marLeft w:val="0"/>
      <w:marRight w:val="0"/>
      <w:marTop w:val="0"/>
      <w:marBottom w:val="0"/>
      <w:divBdr>
        <w:top w:val="none" w:sz="0" w:space="0" w:color="auto"/>
        <w:left w:val="none" w:sz="0" w:space="0" w:color="auto"/>
        <w:bottom w:val="none" w:sz="0" w:space="0" w:color="auto"/>
        <w:right w:val="none" w:sz="0" w:space="0" w:color="auto"/>
      </w:divBdr>
    </w:div>
    <w:div w:id="993879450">
      <w:bodyDiv w:val="1"/>
      <w:marLeft w:val="0"/>
      <w:marRight w:val="0"/>
      <w:marTop w:val="0"/>
      <w:marBottom w:val="0"/>
      <w:divBdr>
        <w:top w:val="none" w:sz="0" w:space="0" w:color="auto"/>
        <w:left w:val="none" w:sz="0" w:space="0" w:color="auto"/>
        <w:bottom w:val="none" w:sz="0" w:space="0" w:color="auto"/>
        <w:right w:val="none" w:sz="0" w:space="0" w:color="auto"/>
      </w:divBdr>
      <w:divsChild>
        <w:div w:id="1380933812">
          <w:marLeft w:val="0"/>
          <w:marRight w:val="0"/>
          <w:marTop w:val="0"/>
          <w:marBottom w:val="225"/>
          <w:divBdr>
            <w:top w:val="none" w:sz="0" w:space="0" w:color="auto"/>
            <w:left w:val="none" w:sz="0" w:space="0" w:color="auto"/>
            <w:bottom w:val="none" w:sz="0" w:space="0" w:color="auto"/>
            <w:right w:val="none" w:sz="0" w:space="0" w:color="auto"/>
          </w:divBdr>
        </w:div>
        <w:div w:id="58944601">
          <w:marLeft w:val="0"/>
          <w:marRight w:val="0"/>
          <w:marTop w:val="0"/>
          <w:marBottom w:val="225"/>
          <w:divBdr>
            <w:top w:val="none" w:sz="0" w:space="0" w:color="auto"/>
            <w:left w:val="none" w:sz="0" w:space="0" w:color="auto"/>
            <w:bottom w:val="none" w:sz="0" w:space="0" w:color="auto"/>
            <w:right w:val="none" w:sz="0" w:space="0" w:color="auto"/>
          </w:divBdr>
        </w:div>
      </w:divsChild>
    </w:div>
    <w:div w:id="1242370075">
      <w:bodyDiv w:val="1"/>
      <w:marLeft w:val="0"/>
      <w:marRight w:val="0"/>
      <w:marTop w:val="0"/>
      <w:marBottom w:val="0"/>
      <w:divBdr>
        <w:top w:val="none" w:sz="0" w:space="0" w:color="auto"/>
        <w:left w:val="none" w:sz="0" w:space="0" w:color="auto"/>
        <w:bottom w:val="none" w:sz="0" w:space="0" w:color="auto"/>
        <w:right w:val="none" w:sz="0" w:space="0" w:color="auto"/>
      </w:divBdr>
      <w:divsChild>
        <w:div w:id="1126506490">
          <w:marLeft w:val="0"/>
          <w:marRight w:val="0"/>
          <w:marTop w:val="0"/>
          <w:marBottom w:val="225"/>
          <w:divBdr>
            <w:top w:val="none" w:sz="0" w:space="0" w:color="auto"/>
            <w:left w:val="none" w:sz="0" w:space="0" w:color="auto"/>
            <w:bottom w:val="none" w:sz="0" w:space="0" w:color="auto"/>
            <w:right w:val="none" w:sz="0" w:space="0" w:color="auto"/>
          </w:divBdr>
        </w:div>
        <w:div w:id="968510539">
          <w:marLeft w:val="0"/>
          <w:marRight w:val="0"/>
          <w:marTop w:val="0"/>
          <w:marBottom w:val="225"/>
          <w:divBdr>
            <w:top w:val="none" w:sz="0" w:space="0" w:color="auto"/>
            <w:left w:val="none" w:sz="0" w:space="0" w:color="auto"/>
            <w:bottom w:val="none" w:sz="0" w:space="0" w:color="auto"/>
            <w:right w:val="none" w:sz="0" w:space="0" w:color="auto"/>
          </w:divBdr>
        </w:div>
        <w:div w:id="1879857786">
          <w:marLeft w:val="0"/>
          <w:marRight w:val="0"/>
          <w:marTop w:val="0"/>
          <w:marBottom w:val="225"/>
          <w:divBdr>
            <w:top w:val="none" w:sz="0" w:space="0" w:color="auto"/>
            <w:left w:val="none" w:sz="0" w:space="0" w:color="auto"/>
            <w:bottom w:val="none" w:sz="0" w:space="0" w:color="auto"/>
            <w:right w:val="none" w:sz="0" w:space="0" w:color="auto"/>
          </w:divBdr>
        </w:div>
        <w:div w:id="264194639">
          <w:marLeft w:val="0"/>
          <w:marRight w:val="0"/>
          <w:marTop w:val="0"/>
          <w:marBottom w:val="225"/>
          <w:divBdr>
            <w:top w:val="none" w:sz="0" w:space="0" w:color="auto"/>
            <w:left w:val="none" w:sz="0" w:space="0" w:color="auto"/>
            <w:bottom w:val="none" w:sz="0" w:space="0" w:color="auto"/>
            <w:right w:val="none" w:sz="0" w:space="0" w:color="auto"/>
          </w:divBdr>
        </w:div>
      </w:divsChild>
    </w:div>
    <w:div w:id="1742020577">
      <w:bodyDiv w:val="1"/>
      <w:marLeft w:val="0"/>
      <w:marRight w:val="0"/>
      <w:marTop w:val="0"/>
      <w:marBottom w:val="0"/>
      <w:divBdr>
        <w:top w:val="none" w:sz="0" w:space="0" w:color="auto"/>
        <w:left w:val="none" w:sz="0" w:space="0" w:color="auto"/>
        <w:bottom w:val="none" w:sz="0" w:space="0" w:color="auto"/>
        <w:right w:val="none" w:sz="0" w:space="0" w:color="auto"/>
      </w:divBdr>
      <w:divsChild>
        <w:div w:id="242180810">
          <w:marLeft w:val="0"/>
          <w:marRight w:val="0"/>
          <w:marTop w:val="0"/>
          <w:marBottom w:val="225"/>
          <w:divBdr>
            <w:top w:val="none" w:sz="0" w:space="0" w:color="auto"/>
            <w:left w:val="none" w:sz="0" w:space="0" w:color="auto"/>
            <w:bottom w:val="none" w:sz="0" w:space="0" w:color="auto"/>
            <w:right w:val="none" w:sz="0" w:space="0" w:color="auto"/>
          </w:divBdr>
        </w:div>
        <w:div w:id="2082020167">
          <w:marLeft w:val="0"/>
          <w:marRight w:val="0"/>
          <w:marTop w:val="0"/>
          <w:marBottom w:val="225"/>
          <w:divBdr>
            <w:top w:val="none" w:sz="0" w:space="0" w:color="auto"/>
            <w:left w:val="none" w:sz="0" w:space="0" w:color="auto"/>
            <w:bottom w:val="none" w:sz="0" w:space="0" w:color="auto"/>
            <w:right w:val="none" w:sz="0" w:space="0" w:color="auto"/>
          </w:divBdr>
        </w:div>
        <w:div w:id="37822419">
          <w:marLeft w:val="0"/>
          <w:marRight w:val="0"/>
          <w:marTop w:val="0"/>
          <w:marBottom w:val="225"/>
          <w:divBdr>
            <w:top w:val="none" w:sz="0" w:space="0" w:color="auto"/>
            <w:left w:val="none" w:sz="0" w:space="0" w:color="auto"/>
            <w:bottom w:val="none" w:sz="0" w:space="0" w:color="auto"/>
            <w:right w:val="none" w:sz="0" w:space="0" w:color="auto"/>
          </w:divBdr>
        </w:div>
        <w:div w:id="1801804694">
          <w:marLeft w:val="0"/>
          <w:marRight w:val="0"/>
          <w:marTop w:val="0"/>
          <w:marBottom w:val="225"/>
          <w:divBdr>
            <w:top w:val="none" w:sz="0" w:space="0" w:color="auto"/>
            <w:left w:val="none" w:sz="0" w:space="0" w:color="auto"/>
            <w:bottom w:val="none" w:sz="0" w:space="0" w:color="auto"/>
            <w:right w:val="none" w:sz="0" w:space="0" w:color="auto"/>
          </w:divBdr>
        </w:div>
        <w:div w:id="619848744">
          <w:marLeft w:val="0"/>
          <w:marRight w:val="0"/>
          <w:marTop w:val="0"/>
          <w:marBottom w:val="225"/>
          <w:divBdr>
            <w:top w:val="none" w:sz="0" w:space="0" w:color="auto"/>
            <w:left w:val="none" w:sz="0" w:space="0" w:color="auto"/>
            <w:bottom w:val="none" w:sz="0" w:space="0" w:color="auto"/>
            <w:right w:val="none" w:sz="0" w:space="0" w:color="auto"/>
          </w:divBdr>
        </w:div>
        <w:div w:id="521625839">
          <w:marLeft w:val="0"/>
          <w:marRight w:val="0"/>
          <w:marTop w:val="0"/>
          <w:marBottom w:val="225"/>
          <w:divBdr>
            <w:top w:val="none" w:sz="0" w:space="0" w:color="auto"/>
            <w:left w:val="none" w:sz="0" w:space="0" w:color="auto"/>
            <w:bottom w:val="none" w:sz="0" w:space="0" w:color="auto"/>
            <w:right w:val="none" w:sz="0" w:space="0" w:color="auto"/>
          </w:divBdr>
        </w:div>
        <w:div w:id="1312755655">
          <w:marLeft w:val="0"/>
          <w:marRight w:val="0"/>
          <w:marTop w:val="0"/>
          <w:marBottom w:val="225"/>
          <w:divBdr>
            <w:top w:val="none" w:sz="0" w:space="0" w:color="auto"/>
            <w:left w:val="none" w:sz="0" w:space="0" w:color="auto"/>
            <w:bottom w:val="none" w:sz="0" w:space="0" w:color="auto"/>
            <w:right w:val="none" w:sz="0" w:space="0" w:color="auto"/>
          </w:divBdr>
        </w:div>
        <w:div w:id="1211770049">
          <w:marLeft w:val="0"/>
          <w:marRight w:val="0"/>
          <w:marTop w:val="0"/>
          <w:marBottom w:val="225"/>
          <w:divBdr>
            <w:top w:val="none" w:sz="0" w:space="0" w:color="auto"/>
            <w:left w:val="none" w:sz="0" w:space="0" w:color="auto"/>
            <w:bottom w:val="none" w:sz="0" w:space="0" w:color="auto"/>
            <w:right w:val="none" w:sz="0" w:space="0" w:color="auto"/>
          </w:divBdr>
        </w:div>
        <w:div w:id="436370490">
          <w:marLeft w:val="0"/>
          <w:marRight w:val="0"/>
          <w:marTop w:val="0"/>
          <w:marBottom w:val="225"/>
          <w:divBdr>
            <w:top w:val="none" w:sz="0" w:space="0" w:color="auto"/>
            <w:left w:val="none" w:sz="0" w:space="0" w:color="auto"/>
            <w:bottom w:val="none" w:sz="0" w:space="0" w:color="auto"/>
            <w:right w:val="none" w:sz="0" w:space="0" w:color="auto"/>
          </w:divBdr>
        </w:div>
        <w:div w:id="2094617472">
          <w:marLeft w:val="0"/>
          <w:marRight w:val="0"/>
          <w:marTop w:val="0"/>
          <w:marBottom w:val="225"/>
          <w:divBdr>
            <w:top w:val="none" w:sz="0" w:space="0" w:color="auto"/>
            <w:left w:val="none" w:sz="0" w:space="0" w:color="auto"/>
            <w:bottom w:val="none" w:sz="0" w:space="0" w:color="auto"/>
            <w:right w:val="none" w:sz="0" w:space="0" w:color="auto"/>
          </w:divBdr>
        </w:div>
      </w:divsChild>
    </w:div>
    <w:div w:id="1758670810">
      <w:bodyDiv w:val="1"/>
      <w:marLeft w:val="0"/>
      <w:marRight w:val="0"/>
      <w:marTop w:val="0"/>
      <w:marBottom w:val="0"/>
      <w:divBdr>
        <w:top w:val="none" w:sz="0" w:space="0" w:color="auto"/>
        <w:left w:val="none" w:sz="0" w:space="0" w:color="auto"/>
        <w:bottom w:val="none" w:sz="0" w:space="0" w:color="auto"/>
        <w:right w:val="none" w:sz="0" w:space="0" w:color="auto"/>
      </w:divBdr>
      <w:divsChild>
        <w:div w:id="801657688">
          <w:marLeft w:val="0"/>
          <w:marRight w:val="0"/>
          <w:marTop w:val="0"/>
          <w:marBottom w:val="0"/>
          <w:divBdr>
            <w:top w:val="none" w:sz="0" w:space="0" w:color="auto"/>
            <w:left w:val="none" w:sz="0" w:space="0" w:color="auto"/>
            <w:bottom w:val="none" w:sz="0" w:space="0" w:color="auto"/>
            <w:right w:val="none" w:sz="0" w:space="0" w:color="auto"/>
          </w:divBdr>
          <w:divsChild>
            <w:div w:id="2125802650">
              <w:marLeft w:val="0"/>
              <w:marRight w:val="0"/>
              <w:marTop w:val="0"/>
              <w:marBottom w:val="0"/>
              <w:divBdr>
                <w:top w:val="none" w:sz="0" w:space="0" w:color="auto"/>
                <w:left w:val="none" w:sz="0" w:space="0" w:color="auto"/>
                <w:bottom w:val="none" w:sz="0" w:space="0" w:color="auto"/>
                <w:right w:val="none" w:sz="0" w:space="0" w:color="auto"/>
              </w:divBdr>
              <w:divsChild>
                <w:div w:id="224806523">
                  <w:marLeft w:val="0"/>
                  <w:marRight w:val="0"/>
                  <w:marTop w:val="30"/>
                  <w:marBottom w:val="0"/>
                  <w:divBdr>
                    <w:top w:val="none" w:sz="0" w:space="0" w:color="auto"/>
                    <w:left w:val="none" w:sz="0" w:space="0" w:color="auto"/>
                    <w:bottom w:val="none" w:sz="0" w:space="0" w:color="auto"/>
                    <w:right w:val="none" w:sz="0" w:space="0" w:color="auto"/>
                  </w:divBdr>
                </w:div>
                <w:div w:id="2046909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99992590">
      <w:bodyDiv w:val="1"/>
      <w:marLeft w:val="0"/>
      <w:marRight w:val="0"/>
      <w:marTop w:val="0"/>
      <w:marBottom w:val="0"/>
      <w:divBdr>
        <w:top w:val="none" w:sz="0" w:space="0" w:color="auto"/>
        <w:left w:val="none" w:sz="0" w:space="0" w:color="auto"/>
        <w:bottom w:val="none" w:sz="0" w:space="0" w:color="auto"/>
        <w:right w:val="none" w:sz="0" w:space="0" w:color="auto"/>
      </w:divBdr>
      <w:divsChild>
        <w:div w:id="204219268">
          <w:marLeft w:val="0"/>
          <w:marRight w:val="0"/>
          <w:marTop w:val="0"/>
          <w:marBottom w:val="150"/>
          <w:divBdr>
            <w:top w:val="none" w:sz="0" w:space="0" w:color="auto"/>
            <w:left w:val="none" w:sz="0" w:space="0" w:color="auto"/>
            <w:bottom w:val="none" w:sz="0" w:space="0" w:color="auto"/>
            <w:right w:val="none" w:sz="0" w:space="0" w:color="auto"/>
          </w:divBdr>
        </w:div>
        <w:div w:id="109594136">
          <w:marLeft w:val="0"/>
          <w:marRight w:val="0"/>
          <w:marTop w:val="0"/>
          <w:marBottom w:val="225"/>
          <w:divBdr>
            <w:top w:val="none" w:sz="0" w:space="0" w:color="auto"/>
            <w:left w:val="none" w:sz="0" w:space="0" w:color="auto"/>
            <w:bottom w:val="none" w:sz="0" w:space="0" w:color="auto"/>
            <w:right w:val="none" w:sz="0" w:space="0" w:color="auto"/>
          </w:divBdr>
        </w:div>
        <w:div w:id="699168040">
          <w:marLeft w:val="0"/>
          <w:marRight w:val="0"/>
          <w:marTop w:val="0"/>
          <w:marBottom w:val="225"/>
          <w:divBdr>
            <w:top w:val="none" w:sz="0" w:space="0" w:color="auto"/>
            <w:left w:val="none" w:sz="0" w:space="0" w:color="auto"/>
            <w:bottom w:val="none" w:sz="0" w:space="0" w:color="auto"/>
            <w:right w:val="none" w:sz="0" w:space="0" w:color="auto"/>
          </w:divBdr>
        </w:div>
        <w:div w:id="656299277">
          <w:marLeft w:val="0"/>
          <w:marRight w:val="0"/>
          <w:marTop w:val="0"/>
          <w:marBottom w:val="225"/>
          <w:divBdr>
            <w:top w:val="none" w:sz="0" w:space="0" w:color="auto"/>
            <w:left w:val="none" w:sz="0" w:space="0" w:color="auto"/>
            <w:bottom w:val="none" w:sz="0" w:space="0" w:color="auto"/>
            <w:right w:val="none" w:sz="0" w:space="0" w:color="auto"/>
          </w:divBdr>
        </w:div>
        <w:div w:id="2128573879">
          <w:marLeft w:val="0"/>
          <w:marRight w:val="0"/>
          <w:marTop w:val="0"/>
          <w:marBottom w:val="225"/>
          <w:divBdr>
            <w:top w:val="none" w:sz="0" w:space="0" w:color="auto"/>
            <w:left w:val="none" w:sz="0" w:space="0" w:color="auto"/>
            <w:bottom w:val="none" w:sz="0" w:space="0" w:color="auto"/>
            <w:right w:val="none" w:sz="0" w:space="0" w:color="auto"/>
          </w:divBdr>
        </w:div>
        <w:div w:id="32794458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ch1_s12_3.html" TargetMode="External"/><Relationship Id="rId13" Type="http://schemas.openxmlformats.org/officeDocument/2006/relationships/hyperlink" Target="javascript:openCrossRef('../bm/ltWM_sena07_u1_rumi_p.0001.html')" TargetMode="External"/><Relationship Id="rId18" Type="http://schemas.openxmlformats.org/officeDocument/2006/relationships/hyperlink" Target="javascript:openCrossRef('../bm/ltWM_sena07_u1_rumi_p.0008.html')" TargetMode="External"/><Relationship Id="rId26" Type="http://schemas.openxmlformats.org/officeDocument/2006/relationships/hyperlink" Target="javascript:openCrossRef('../bm/ltWM_sena07_u1_rumi_p.0005.html')" TargetMode="External"/><Relationship Id="rId3" Type="http://schemas.openxmlformats.org/officeDocument/2006/relationships/settings" Target="settings.xml"/><Relationship Id="rId21" Type="http://schemas.openxmlformats.org/officeDocument/2006/relationships/hyperlink" Target="https://www.pearsonsuccessnet.com/snpapp/iText/products/0-13-165192-7/ch1/ch1_s12_5.html" TargetMode="External"/><Relationship Id="rId7" Type="http://schemas.openxmlformats.org/officeDocument/2006/relationships/hyperlink" Target="javascript:openCrossRef('ch1_s12_3.html" TargetMode="External"/><Relationship Id="rId12" Type="http://schemas.openxmlformats.org/officeDocument/2006/relationships/image" Target="media/image4.gif"/><Relationship Id="rId17" Type="http://schemas.openxmlformats.org/officeDocument/2006/relationships/hyperlink" Target="javascript:openCrossRef('../bm/ltWM_sena07_u1_rumi_p.0003.html')" TargetMode="External"/><Relationship Id="rId25" Type="http://schemas.openxmlformats.org/officeDocument/2006/relationships/hyperlink" Target="javascript:openCrossRef('../bm/ltWM_sena07_u1_rumi_p.0004.html')"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7.gif"/><Relationship Id="rId29" Type="http://schemas.openxmlformats.org/officeDocument/2006/relationships/hyperlink" Target="javascript:openCrossRef('../bm/ltWM_sena07_u1_rumi_p.0006.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javascript:openCrossRef('../bm/ltWM_sena07_u1_rumi_p.0007.html')" TargetMode="External"/><Relationship Id="rId24" Type="http://schemas.openxmlformats.org/officeDocument/2006/relationships/hyperlink" Target="javascript:openCrossRef('../bm/ltWM_sena07_u1_rumi_p.0009.html')" TargetMode="External"/><Relationship Id="rId5" Type="http://schemas.openxmlformats.org/officeDocument/2006/relationships/image" Target="media/image1.gif"/><Relationship Id="rId15" Type="http://schemas.openxmlformats.org/officeDocument/2006/relationships/hyperlink" Target="javascript:openCrossRef('../bm/ltWM_sena07_u1_rumi_p.0002.html')" TargetMode="External"/><Relationship Id="rId23" Type="http://schemas.openxmlformats.org/officeDocument/2006/relationships/image" Target="media/image9.gif"/><Relationship Id="rId28" Type="http://schemas.openxmlformats.org/officeDocument/2006/relationships/hyperlink" Target="javascript:openCrossRef('../bm/ltWM_sena07_u1_rumi_p.0010.html')" TargetMode="External"/><Relationship Id="rId10" Type="http://schemas.openxmlformats.org/officeDocument/2006/relationships/image" Target="media/image3.gif"/><Relationship Id="rId19" Type="http://schemas.openxmlformats.org/officeDocument/2006/relationships/hyperlink" Target="https://www.pearsonsuccessnet.com/snpapp/iText/products/0-13-165192-7/ch1/ch1_s12_3.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openCrossRef('ch1_s12_4.html" TargetMode="External"/><Relationship Id="rId14" Type="http://schemas.openxmlformats.org/officeDocument/2006/relationships/image" Target="media/image5.gif"/><Relationship Id="rId22" Type="http://schemas.openxmlformats.org/officeDocument/2006/relationships/image" Target="media/image8.gif"/><Relationship Id="rId27" Type="http://schemas.openxmlformats.org/officeDocument/2006/relationships/image" Target="media/image10.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2068</Words>
  <Characters>11793</Characters>
  <Application>Microsoft Office Word</Application>
  <DocSecurity>0</DocSecurity>
  <Lines>98</Lines>
  <Paragraphs>27</Paragraphs>
  <ScaleCrop>false</ScaleCrop>
  <Company>Cobb County School District</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2016-11-04T16:46:00Z</dcterms:created>
  <dcterms:modified xsi:type="dcterms:W3CDTF">2016-11-04T16:48:00Z</dcterms:modified>
</cp:coreProperties>
</file>