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43FF9" w14:textId="6A164995" w:rsidR="00754E66" w:rsidRPr="00A34A6C" w:rsidRDefault="005459B3" w:rsidP="007337EA">
      <w:r w:rsidRPr="005459B3">
        <w:rPr>
          <w:noProof/>
        </w:rPr>
        <w:drawing>
          <wp:anchor distT="0" distB="0" distL="114300" distR="114300" simplePos="0" relativeHeight="251660288" behindDoc="0" locked="0" layoutInCell="1" allowOverlap="1" wp14:anchorId="5613ED93" wp14:editId="24F2BAEB">
            <wp:simplePos x="0" y="0"/>
            <wp:positionH relativeFrom="column">
              <wp:posOffset>51435</wp:posOffset>
            </wp:positionH>
            <wp:positionV relativeFrom="paragraph">
              <wp:posOffset>-568960</wp:posOffset>
            </wp:positionV>
            <wp:extent cx="5486400" cy="743585"/>
            <wp:effectExtent l="0" t="0" r="0" b="0"/>
            <wp:wrapThrough wrapText="bothSides">
              <wp:wrapPolygon edited="0">
                <wp:start x="0" y="0"/>
                <wp:lineTo x="0" y="20659"/>
                <wp:lineTo x="21500" y="20659"/>
                <wp:lineTo x="21500" y="0"/>
                <wp:lineTo x="0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3E56143" wp14:editId="51D12A9E">
            <wp:simplePos x="0" y="0"/>
            <wp:positionH relativeFrom="column">
              <wp:posOffset>-1143000</wp:posOffset>
            </wp:positionH>
            <wp:positionV relativeFrom="paragraph">
              <wp:posOffset>-1026160</wp:posOffset>
            </wp:positionV>
            <wp:extent cx="7772400" cy="16129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73070" w14:textId="77777777" w:rsidR="00754E66" w:rsidRPr="00754E66" w:rsidRDefault="00754E66" w:rsidP="007337EA"/>
    <w:p w14:paraId="7C3D38BF" w14:textId="7AF4EFF5" w:rsidR="005018F0" w:rsidRPr="00481877" w:rsidRDefault="00781580" w:rsidP="007337EA">
      <w:pPr>
        <w:rPr>
          <w:rFonts w:ascii="Times" w:hAnsi="Times" w:cs="Times"/>
          <w:color w:val="1A1818"/>
          <w:lang w:eastAsia="ja-JP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2087BE1A" wp14:editId="21A69047">
            <wp:simplePos x="0" y="0"/>
            <wp:positionH relativeFrom="column">
              <wp:posOffset>851535</wp:posOffset>
            </wp:positionH>
            <wp:positionV relativeFrom="paragraph">
              <wp:posOffset>312420</wp:posOffset>
            </wp:positionV>
            <wp:extent cx="3259455" cy="3070860"/>
            <wp:effectExtent l="0" t="0" r="0" b="2540"/>
            <wp:wrapSquare wrapText="bothSides"/>
            <wp:docPr id="3" name="Picture 3" descr="Macintosh HD:private:var:folders:ZK:ZKAMkesmGEOB53MFzeXGiU+++TQ:-Tmp-:TemporaryItems:15612056877_45456e3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ZK:ZKAMkesmGEOB53MFzeXGiU+++TQ:-Tmp-:TemporaryItems:15612056877_45456e307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337EA" w:rsidRPr="00754E66">
        <w:rPr>
          <w:rFonts w:ascii="Times" w:hAnsi="Times" w:cs="Times"/>
          <w:color w:val="1A1818"/>
          <w:lang w:eastAsia="ja-JP"/>
        </w:rPr>
        <w:t>Terra cotta fragment.</w:t>
      </w:r>
      <w:proofErr w:type="gramEnd"/>
      <w:r w:rsidR="007337EA" w:rsidRPr="00754E66">
        <w:rPr>
          <w:rFonts w:ascii="Times" w:hAnsi="Times" w:cs="Times"/>
          <w:color w:val="1A1818"/>
          <w:lang w:eastAsia="ja-JP"/>
        </w:rPr>
        <w:t xml:space="preserve"> </w:t>
      </w:r>
      <w:proofErr w:type="spellStart"/>
      <w:r w:rsidR="007337EA" w:rsidRPr="00754E66">
        <w:rPr>
          <w:rFonts w:ascii="Times" w:hAnsi="Times" w:cs="Times"/>
          <w:color w:val="1A1818"/>
          <w:lang w:eastAsia="ja-JP"/>
        </w:rPr>
        <w:t>Lapita</w:t>
      </w:r>
      <w:proofErr w:type="spellEnd"/>
      <w:r w:rsidR="007337EA" w:rsidRPr="00754E66">
        <w:rPr>
          <w:rFonts w:ascii="Times" w:hAnsi="Times" w:cs="Times"/>
          <w:color w:val="1A1818"/>
          <w:lang w:eastAsia="ja-JP"/>
        </w:rPr>
        <w:t xml:space="preserve">. Solomon Islands, Reef Islands. </w:t>
      </w:r>
      <w:proofErr w:type="gramStart"/>
      <w:r w:rsidR="007337EA" w:rsidRPr="00754E66">
        <w:rPr>
          <w:rFonts w:ascii="Times" w:hAnsi="Times" w:cs="Times"/>
          <w:color w:val="1A1818"/>
          <w:lang w:eastAsia="ja-JP"/>
        </w:rPr>
        <w:t>1000 B.C.E. Terra cotta (incised).</w:t>
      </w:r>
      <w:proofErr w:type="gramEnd"/>
    </w:p>
    <w:p w14:paraId="1BA6109E" w14:textId="3B95C009" w:rsidR="00A34A6C" w:rsidRDefault="00A34A6C" w:rsidP="00196326">
      <w:pPr>
        <w:widowControl w:val="0"/>
        <w:autoSpaceDE w:val="0"/>
        <w:autoSpaceDN w:val="0"/>
        <w:adjustRightInd w:val="0"/>
        <w:spacing w:before="240"/>
        <w:ind w:right="400" w:firstLine="720"/>
        <w:rPr>
          <w:rFonts w:ascii="Arial" w:hAnsi="Arial" w:cs="Arial"/>
          <w:sz w:val="26"/>
          <w:szCs w:val="26"/>
          <w:lang w:eastAsia="ja-JP"/>
        </w:rPr>
      </w:pPr>
    </w:p>
    <w:p w14:paraId="4CD82D0D" w14:textId="04B8EC99" w:rsidR="00A34A6C" w:rsidRDefault="00A34A6C" w:rsidP="00196326">
      <w:pPr>
        <w:widowControl w:val="0"/>
        <w:autoSpaceDE w:val="0"/>
        <w:autoSpaceDN w:val="0"/>
        <w:adjustRightInd w:val="0"/>
        <w:spacing w:before="240"/>
        <w:ind w:right="400" w:firstLine="720"/>
        <w:rPr>
          <w:rFonts w:ascii="Arial" w:hAnsi="Arial" w:cs="Arial"/>
          <w:sz w:val="26"/>
          <w:szCs w:val="26"/>
          <w:lang w:eastAsia="ja-JP"/>
        </w:rPr>
      </w:pPr>
    </w:p>
    <w:p w14:paraId="1C4539A5" w14:textId="77777777" w:rsidR="00A34A6C" w:rsidRDefault="00A34A6C" w:rsidP="00196326">
      <w:pPr>
        <w:widowControl w:val="0"/>
        <w:autoSpaceDE w:val="0"/>
        <w:autoSpaceDN w:val="0"/>
        <w:adjustRightInd w:val="0"/>
        <w:spacing w:before="240"/>
        <w:ind w:right="400" w:firstLine="720"/>
        <w:rPr>
          <w:rFonts w:ascii="Arial" w:hAnsi="Arial" w:cs="Arial"/>
          <w:sz w:val="26"/>
          <w:szCs w:val="26"/>
          <w:lang w:eastAsia="ja-JP"/>
        </w:rPr>
      </w:pPr>
    </w:p>
    <w:p w14:paraId="26C13454" w14:textId="77777777" w:rsidR="00A34A6C" w:rsidRDefault="00A34A6C" w:rsidP="00196326">
      <w:pPr>
        <w:widowControl w:val="0"/>
        <w:autoSpaceDE w:val="0"/>
        <w:autoSpaceDN w:val="0"/>
        <w:adjustRightInd w:val="0"/>
        <w:spacing w:before="240"/>
        <w:ind w:right="400" w:firstLine="720"/>
        <w:rPr>
          <w:rFonts w:ascii="Arial" w:hAnsi="Arial" w:cs="Arial"/>
          <w:sz w:val="26"/>
          <w:szCs w:val="26"/>
          <w:lang w:eastAsia="ja-JP"/>
        </w:rPr>
      </w:pPr>
    </w:p>
    <w:p w14:paraId="5D0135A2" w14:textId="77777777" w:rsidR="00A34A6C" w:rsidRDefault="00A34A6C" w:rsidP="00196326">
      <w:pPr>
        <w:widowControl w:val="0"/>
        <w:autoSpaceDE w:val="0"/>
        <w:autoSpaceDN w:val="0"/>
        <w:adjustRightInd w:val="0"/>
        <w:spacing w:before="240"/>
        <w:ind w:right="400" w:firstLine="720"/>
        <w:rPr>
          <w:rFonts w:ascii="Arial" w:hAnsi="Arial" w:cs="Arial"/>
          <w:sz w:val="26"/>
          <w:szCs w:val="26"/>
          <w:lang w:eastAsia="ja-JP"/>
        </w:rPr>
      </w:pPr>
    </w:p>
    <w:p w14:paraId="12736DC2" w14:textId="77777777" w:rsidR="00A34A6C" w:rsidRDefault="00A34A6C" w:rsidP="00196326">
      <w:pPr>
        <w:widowControl w:val="0"/>
        <w:autoSpaceDE w:val="0"/>
        <w:autoSpaceDN w:val="0"/>
        <w:adjustRightInd w:val="0"/>
        <w:spacing w:before="240"/>
        <w:ind w:right="400" w:firstLine="720"/>
        <w:rPr>
          <w:rFonts w:ascii="Arial" w:hAnsi="Arial" w:cs="Arial"/>
          <w:sz w:val="26"/>
          <w:szCs w:val="26"/>
          <w:lang w:eastAsia="ja-JP"/>
        </w:rPr>
      </w:pPr>
    </w:p>
    <w:p w14:paraId="1A1101E6" w14:textId="4B0150E4" w:rsidR="00A34A6C" w:rsidRDefault="00A34A6C" w:rsidP="00196326">
      <w:pPr>
        <w:widowControl w:val="0"/>
        <w:autoSpaceDE w:val="0"/>
        <w:autoSpaceDN w:val="0"/>
        <w:adjustRightInd w:val="0"/>
        <w:spacing w:before="240"/>
        <w:ind w:right="400" w:firstLine="720"/>
        <w:rPr>
          <w:rFonts w:ascii="Arial" w:hAnsi="Arial" w:cs="Arial"/>
          <w:sz w:val="26"/>
          <w:szCs w:val="26"/>
          <w:lang w:eastAsia="ja-JP"/>
        </w:rPr>
      </w:pPr>
      <w:r>
        <w:rPr>
          <w:rFonts w:ascii="Arial" w:hAnsi="Arial" w:cs="Arial"/>
          <w:sz w:val="26"/>
          <w:szCs w:val="26"/>
          <w:lang w:eastAsia="ja-JP"/>
        </w:rPr>
        <w:t xml:space="preserve"> </w:t>
      </w:r>
    </w:p>
    <w:p w14:paraId="0C89230F" w14:textId="6D13043F" w:rsidR="00A34A6C" w:rsidRDefault="00A34A6C" w:rsidP="00A34A6C">
      <w:pPr>
        <w:widowControl w:val="0"/>
        <w:autoSpaceDE w:val="0"/>
        <w:autoSpaceDN w:val="0"/>
        <w:adjustRightInd w:val="0"/>
        <w:spacing w:before="240"/>
        <w:ind w:right="400" w:firstLine="720"/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 xml:space="preserve">                              </w:t>
      </w:r>
    </w:p>
    <w:p w14:paraId="0DF9BA74" w14:textId="77777777" w:rsidR="00781580" w:rsidRDefault="00781580" w:rsidP="00A34A6C">
      <w:pPr>
        <w:widowControl w:val="0"/>
        <w:autoSpaceDE w:val="0"/>
        <w:autoSpaceDN w:val="0"/>
        <w:adjustRightInd w:val="0"/>
        <w:spacing w:before="240"/>
        <w:ind w:right="400" w:firstLine="720"/>
        <w:rPr>
          <w:rFonts w:ascii="Arial" w:hAnsi="Arial" w:cs="Arial"/>
          <w:sz w:val="22"/>
          <w:szCs w:val="22"/>
          <w:lang w:eastAsia="ja-JP"/>
        </w:rPr>
      </w:pPr>
    </w:p>
    <w:p w14:paraId="591C7124" w14:textId="77777777" w:rsidR="00A34A6C" w:rsidRPr="00A34A6C" w:rsidRDefault="00A34A6C" w:rsidP="00A34A6C">
      <w:pPr>
        <w:widowControl w:val="0"/>
        <w:autoSpaceDE w:val="0"/>
        <w:autoSpaceDN w:val="0"/>
        <w:adjustRightInd w:val="0"/>
        <w:spacing w:before="240"/>
        <w:ind w:right="400" w:firstLine="720"/>
        <w:rPr>
          <w:rFonts w:ascii="Arial" w:hAnsi="Arial" w:cs="Arial"/>
          <w:sz w:val="22"/>
          <w:szCs w:val="22"/>
          <w:lang w:eastAsia="ja-JP"/>
        </w:rPr>
      </w:pPr>
    </w:p>
    <w:p w14:paraId="6C2D1F27" w14:textId="58B59586" w:rsidR="00A34A6C" w:rsidRPr="00A34A6C" w:rsidRDefault="00A34A6C" w:rsidP="00A34A6C">
      <w:pPr>
        <w:ind w:left="720"/>
        <w:rPr>
          <w:rFonts w:ascii="Arial" w:hAnsi="Arial" w:cs="Arial"/>
          <w:sz w:val="22"/>
          <w:szCs w:val="22"/>
        </w:rPr>
      </w:pPr>
      <w:r w:rsidRPr="00A34A6C">
        <w:rPr>
          <w:rFonts w:ascii="Arial" w:hAnsi="Arial" w:cs="Arial"/>
          <w:sz w:val="22"/>
          <w:szCs w:val="22"/>
        </w:rPr>
        <w:t>Image Citation:  Flickr/</w:t>
      </w:r>
      <w:proofErr w:type="spellStart"/>
      <w:r w:rsidR="00781580">
        <w:rPr>
          <w:rFonts w:ascii="Arial" w:hAnsi="Arial" w:cs="Arial"/>
          <w:sz w:val="22"/>
          <w:szCs w:val="22"/>
        </w:rPr>
        <w:t>ProfZucker</w:t>
      </w:r>
      <w:proofErr w:type="spellEnd"/>
      <w:r w:rsidRPr="00A34A6C">
        <w:rPr>
          <w:rFonts w:ascii="Arial" w:hAnsi="Arial" w:cs="Arial"/>
          <w:sz w:val="22"/>
          <w:szCs w:val="22"/>
        </w:rPr>
        <w:t xml:space="preserve"> </w:t>
      </w:r>
      <w:r w:rsidR="00781580" w:rsidRPr="00781580">
        <w:rPr>
          <w:rFonts w:ascii="Arial" w:hAnsi="Arial" w:cs="Arial"/>
          <w:sz w:val="22"/>
          <w:szCs w:val="22"/>
        </w:rPr>
        <w:t>https://www.flickr.com/photos/profzucker/15612056877/sizes/o/</w:t>
      </w:r>
      <w:bookmarkStart w:id="0" w:name="_GoBack"/>
      <w:bookmarkEnd w:id="0"/>
    </w:p>
    <w:p w14:paraId="3C080D49" w14:textId="2CD49FCB" w:rsidR="00196326" w:rsidRDefault="00F90C2D" w:rsidP="00196326">
      <w:pPr>
        <w:widowControl w:val="0"/>
        <w:autoSpaceDE w:val="0"/>
        <w:autoSpaceDN w:val="0"/>
        <w:adjustRightInd w:val="0"/>
        <w:spacing w:before="240"/>
        <w:ind w:right="400" w:firstLine="720"/>
        <w:rPr>
          <w:rFonts w:ascii="Arial" w:hAnsi="Arial" w:cs="Arial"/>
          <w:sz w:val="26"/>
          <w:szCs w:val="26"/>
          <w:lang w:eastAsia="ja-JP"/>
        </w:rPr>
      </w:pPr>
      <w:r>
        <w:rPr>
          <w:rFonts w:ascii="Arial" w:hAnsi="Arial" w:cs="Arial"/>
          <w:sz w:val="26"/>
          <w:szCs w:val="26"/>
          <w:lang w:eastAsia="ja-JP"/>
        </w:rPr>
        <w:t xml:space="preserve">The term </w:t>
      </w:r>
      <w:proofErr w:type="spellStart"/>
      <w:r>
        <w:rPr>
          <w:rFonts w:ascii="Arial" w:hAnsi="Arial" w:cs="Arial"/>
          <w:i/>
          <w:iCs/>
          <w:sz w:val="26"/>
          <w:szCs w:val="26"/>
          <w:lang w:eastAsia="ja-JP"/>
        </w:rPr>
        <w:t>Lapita</w:t>
      </w:r>
      <w:proofErr w:type="spellEnd"/>
      <w:r>
        <w:rPr>
          <w:rFonts w:ascii="Arial" w:hAnsi="Arial" w:cs="Arial"/>
          <w:sz w:val="26"/>
          <w:szCs w:val="26"/>
          <w:lang w:eastAsia="ja-JP"/>
        </w:rPr>
        <w:t xml:space="preserve"> refers to an ancient Pacific culture that archaeologists believe to be the common ancestor of the contemporary cultures of</w:t>
      </w:r>
      <w:r w:rsidR="00196326">
        <w:rPr>
          <w:rFonts w:ascii="Arial" w:hAnsi="Arial" w:cs="Arial"/>
          <w:sz w:val="26"/>
          <w:szCs w:val="26"/>
          <w:lang w:eastAsia="ja-JP"/>
        </w:rPr>
        <w:t xml:space="preserve"> Polynesia. </w:t>
      </w:r>
      <w:r w:rsidR="00196326" w:rsidRPr="00196326">
        <w:rPr>
          <w:rFonts w:ascii="Arial" w:hAnsi="Arial" w:cs="Arial"/>
          <w:sz w:val="26"/>
          <w:szCs w:val="26"/>
          <w:lang w:eastAsia="ja-JP"/>
        </w:rPr>
        <w:t>The term '</w:t>
      </w:r>
      <w:proofErr w:type="spellStart"/>
      <w:r w:rsidR="00196326" w:rsidRPr="00196326">
        <w:rPr>
          <w:rFonts w:ascii="Arial" w:hAnsi="Arial" w:cs="Arial"/>
          <w:sz w:val="26"/>
          <w:szCs w:val="26"/>
          <w:lang w:eastAsia="ja-JP"/>
        </w:rPr>
        <w:t>Lapita</w:t>
      </w:r>
      <w:proofErr w:type="spellEnd"/>
      <w:r w:rsidR="00196326" w:rsidRPr="00196326">
        <w:rPr>
          <w:rFonts w:ascii="Arial" w:hAnsi="Arial" w:cs="Arial"/>
          <w:sz w:val="26"/>
          <w:szCs w:val="26"/>
          <w:lang w:eastAsia="ja-JP"/>
        </w:rPr>
        <w:t xml:space="preserve">' was coined by archaeologists after mishearing a word in the local </w:t>
      </w:r>
      <w:r w:rsidR="00196326">
        <w:rPr>
          <w:rFonts w:ascii="Arial" w:hAnsi="Arial" w:cs="Arial"/>
          <w:sz w:val="26"/>
          <w:szCs w:val="26"/>
          <w:lang w:eastAsia="ja-JP"/>
        </w:rPr>
        <w:t xml:space="preserve">language, </w:t>
      </w:r>
      <w:proofErr w:type="spellStart"/>
      <w:r w:rsidR="00196326" w:rsidRPr="00196326">
        <w:rPr>
          <w:rFonts w:ascii="Arial" w:hAnsi="Arial" w:cs="Arial"/>
          <w:i/>
          <w:iCs/>
          <w:sz w:val="26"/>
          <w:szCs w:val="26"/>
          <w:lang w:eastAsia="ja-JP"/>
        </w:rPr>
        <w:t>xapeta'a</w:t>
      </w:r>
      <w:proofErr w:type="spellEnd"/>
      <w:r w:rsidR="00196326" w:rsidRPr="00196326">
        <w:rPr>
          <w:rFonts w:ascii="Arial" w:hAnsi="Arial" w:cs="Arial"/>
          <w:sz w:val="26"/>
          <w:szCs w:val="26"/>
          <w:lang w:eastAsia="ja-JP"/>
        </w:rPr>
        <w:t xml:space="preserve">, which means 'to dig a hole', during the 1952 excavation in </w:t>
      </w:r>
      <w:r w:rsidR="00196326">
        <w:rPr>
          <w:rFonts w:ascii="Arial" w:hAnsi="Arial" w:cs="Arial"/>
          <w:sz w:val="26"/>
          <w:szCs w:val="26"/>
          <w:lang w:eastAsia="ja-JP"/>
        </w:rPr>
        <w:t xml:space="preserve">New Caledonia (Wikipedia, </w:t>
      </w:r>
      <w:r w:rsidR="00196326" w:rsidRPr="00196326">
        <w:rPr>
          <w:rFonts w:ascii="Arial" w:hAnsi="Arial" w:cs="Arial"/>
          <w:sz w:val="26"/>
          <w:szCs w:val="26"/>
          <w:lang w:eastAsia="ja-JP"/>
        </w:rPr>
        <w:t>htt</w:t>
      </w:r>
      <w:r w:rsidR="00196326">
        <w:rPr>
          <w:rFonts w:ascii="Arial" w:hAnsi="Arial" w:cs="Arial"/>
          <w:sz w:val="26"/>
          <w:szCs w:val="26"/>
          <w:lang w:eastAsia="ja-JP"/>
        </w:rPr>
        <w:t xml:space="preserve">p://en.wikipedia.org/wiki/Lapita). </w:t>
      </w:r>
    </w:p>
    <w:p w14:paraId="5CC4C2E5" w14:textId="77777777" w:rsidR="00F05764" w:rsidRDefault="00196326" w:rsidP="00F05764">
      <w:pPr>
        <w:widowControl w:val="0"/>
        <w:autoSpaceDE w:val="0"/>
        <w:autoSpaceDN w:val="0"/>
        <w:adjustRightInd w:val="0"/>
        <w:ind w:right="400" w:firstLine="720"/>
        <w:rPr>
          <w:rFonts w:ascii="Arial" w:hAnsi="Arial" w:cs="Arial"/>
          <w:sz w:val="26"/>
          <w:szCs w:val="26"/>
          <w:lang w:eastAsia="ja-JP"/>
        </w:rPr>
      </w:pPr>
      <w:proofErr w:type="spellStart"/>
      <w:r>
        <w:rPr>
          <w:rFonts w:ascii="Arial" w:hAnsi="Arial" w:cs="Arial"/>
          <w:sz w:val="26"/>
          <w:szCs w:val="26"/>
          <w:lang w:eastAsia="ja-JP"/>
        </w:rPr>
        <w:t>Lapita</w:t>
      </w:r>
      <w:proofErr w:type="spellEnd"/>
      <w:r>
        <w:rPr>
          <w:rFonts w:ascii="Arial" w:hAnsi="Arial" w:cs="Arial"/>
          <w:sz w:val="26"/>
          <w:szCs w:val="26"/>
          <w:lang w:eastAsia="ja-JP"/>
        </w:rPr>
        <w:t xml:space="preserve"> art is best known for its ceramics, which feature intricate geometric patterns that occasionally include anthropomorphic faces and figures. </w:t>
      </w:r>
      <w:r w:rsidRPr="00196326">
        <w:rPr>
          <w:rFonts w:ascii="Arial" w:hAnsi="Arial" w:cs="Arial"/>
          <w:sz w:val="26"/>
          <w:szCs w:val="26"/>
          <w:lang w:eastAsia="ja-JP"/>
        </w:rPr>
        <w:t xml:space="preserve">The low-fired earthenware pottery is typically decorated with a dentate (toothed) stamp. It has been </w:t>
      </w:r>
      <w:r>
        <w:rPr>
          <w:rFonts w:ascii="Arial" w:hAnsi="Arial" w:cs="Arial"/>
          <w:sz w:val="26"/>
          <w:szCs w:val="26"/>
          <w:lang w:eastAsia="ja-JP"/>
        </w:rPr>
        <w:t>theorized</w:t>
      </w:r>
      <w:r w:rsidRPr="00196326">
        <w:rPr>
          <w:rFonts w:ascii="Arial" w:hAnsi="Arial" w:cs="Arial"/>
          <w:sz w:val="26"/>
          <w:szCs w:val="26"/>
          <w:lang w:eastAsia="ja-JP"/>
        </w:rPr>
        <w:t xml:space="preserve"> that these decorations may have been transferred to or from less hardy mediums such as </w:t>
      </w:r>
      <w:r w:rsidRPr="00196326">
        <w:rPr>
          <w:rFonts w:ascii="Arial" w:hAnsi="Arial" w:cs="Arial"/>
          <w:i/>
          <w:iCs/>
          <w:sz w:val="26"/>
          <w:szCs w:val="26"/>
          <w:lang w:eastAsia="ja-JP"/>
        </w:rPr>
        <w:t>tapa</w:t>
      </w:r>
      <w:r w:rsidRPr="00196326">
        <w:rPr>
          <w:rFonts w:ascii="Arial" w:hAnsi="Arial" w:cs="Arial"/>
          <w:sz w:val="26"/>
          <w:szCs w:val="26"/>
          <w:lang w:eastAsia="ja-JP"/>
        </w:rPr>
        <w:t xml:space="preserve"> (bark cloth), mats or tattoos</w:t>
      </w:r>
      <w:r w:rsidR="00F05764">
        <w:rPr>
          <w:rFonts w:ascii="Arial" w:hAnsi="Arial" w:cs="Arial"/>
          <w:sz w:val="26"/>
          <w:szCs w:val="26"/>
          <w:lang w:eastAsia="ja-JP"/>
        </w:rPr>
        <w:t xml:space="preserve"> (Wikipedia).</w:t>
      </w:r>
    </w:p>
    <w:p w14:paraId="4CB97309" w14:textId="0E4012D3" w:rsidR="00F05764" w:rsidRPr="00F05764" w:rsidRDefault="00F05764" w:rsidP="00F05764">
      <w:pPr>
        <w:widowControl w:val="0"/>
        <w:autoSpaceDE w:val="0"/>
        <w:autoSpaceDN w:val="0"/>
        <w:adjustRightInd w:val="0"/>
        <w:ind w:right="400" w:firstLine="720"/>
        <w:rPr>
          <w:rFonts w:ascii="Arial" w:hAnsi="Arial" w:cs="Arial"/>
          <w:sz w:val="26"/>
          <w:szCs w:val="26"/>
          <w:lang w:eastAsia="ja-JP"/>
        </w:rPr>
      </w:pPr>
      <w:r>
        <w:rPr>
          <w:rFonts w:ascii="Arial" w:hAnsi="Arial" w:cs="Arial"/>
          <w:sz w:val="26"/>
          <w:szCs w:val="26"/>
          <w:lang w:eastAsia="ja-JP"/>
        </w:rPr>
        <w:t xml:space="preserve"> Each stamp consisted of a single design element that was combined with others to form intricate patterns. In this example, a stylized human face is </w:t>
      </w:r>
      <w:r w:rsidRPr="00F05764">
        <w:rPr>
          <w:rFonts w:ascii="Arial" w:hAnsi="Arial" w:cs="Arial"/>
          <w:sz w:val="26"/>
          <w:szCs w:val="26"/>
          <w:lang w:eastAsia="ja-JP"/>
        </w:rPr>
        <w:t xml:space="preserve">incorporated into the intricate </w:t>
      </w:r>
      <w:r>
        <w:rPr>
          <w:rFonts w:ascii="Arial" w:hAnsi="Arial" w:cs="Arial"/>
          <w:sz w:val="26"/>
          <w:szCs w:val="26"/>
          <w:lang w:eastAsia="ja-JP"/>
        </w:rPr>
        <w:t xml:space="preserve">circular </w:t>
      </w:r>
      <w:r w:rsidRPr="00F05764">
        <w:rPr>
          <w:rFonts w:ascii="Arial" w:hAnsi="Arial" w:cs="Arial"/>
          <w:sz w:val="26"/>
          <w:szCs w:val="26"/>
          <w:lang w:eastAsia="ja-JP"/>
        </w:rPr>
        <w:t>designs.</w:t>
      </w:r>
    </w:p>
    <w:p w14:paraId="296C80A5" w14:textId="77777777" w:rsidR="00481877" w:rsidRDefault="00F05764" w:rsidP="009D3AFE">
      <w:pPr>
        <w:widowControl w:val="0"/>
        <w:autoSpaceDE w:val="0"/>
        <w:autoSpaceDN w:val="0"/>
        <w:adjustRightInd w:val="0"/>
        <w:ind w:right="400"/>
        <w:rPr>
          <w:rFonts w:ascii="Arial" w:hAnsi="Arial" w:cs="Arial"/>
          <w:sz w:val="26"/>
          <w:szCs w:val="26"/>
          <w:lang w:eastAsia="ja-JP"/>
        </w:rPr>
      </w:pPr>
      <w:r>
        <w:rPr>
          <w:rFonts w:ascii="Arial" w:hAnsi="Arial" w:cs="Arial"/>
          <w:sz w:val="26"/>
          <w:szCs w:val="26"/>
          <w:lang w:eastAsia="ja-JP"/>
        </w:rPr>
        <w:lastRenderedPageBreak/>
        <w:t xml:space="preserve">Many </w:t>
      </w:r>
      <w:proofErr w:type="spellStart"/>
      <w:r>
        <w:rPr>
          <w:rFonts w:ascii="Arial" w:hAnsi="Arial" w:cs="Arial"/>
          <w:sz w:val="26"/>
          <w:szCs w:val="26"/>
          <w:lang w:eastAsia="ja-JP"/>
        </w:rPr>
        <w:t>Lapita</w:t>
      </w:r>
      <w:proofErr w:type="spellEnd"/>
      <w:r>
        <w:rPr>
          <w:rFonts w:ascii="Arial" w:hAnsi="Arial" w:cs="Arial"/>
          <w:sz w:val="26"/>
          <w:szCs w:val="26"/>
          <w:lang w:eastAsia="ja-JP"/>
        </w:rPr>
        <w:t xml:space="preserve"> ceramics are large vessels, and it is thought that they were used for cooking, serving, or storing food. </w:t>
      </w:r>
      <w:r w:rsidR="00481877">
        <w:rPr>
          <w:rFonts w:ascii="Arial" w:hAnsi="Arial" w:cs="Arial"/>
          <w:sz w:val="26"/>
          <w:szCs w:val="26"/>
          <w:lang w:eastAsia="ja-JP"/>
        </w:rPr>
        <w:t>(</w:t>
      </w:r>
      <w:proofErr w:type="spellStart"/>
      <w:r w:rsidR="00481877">
        <w:rPr>
          <w:rFonts w:ascii="Arial" w:hAnsi="Arial" w:cs="Arial"/>
          <w:sz w:val="26"/>
          <w:szCs w:val="26"/>
          <w:lang w:eastAsia="ja-JP"/>
        </w:rPr>
        <w:t>Wegella</w:t>
      </w:r>
      <w:proofErr w:type="spellEnd"/>
      <w:r w:rsidR="00481877">
        <w:rPr>
          <w:rFonts w:ascii="Arial" w:hAnsi="Arial" w:cs="Arial"/>
          <w:sz w:val="26"/>
          <w:szCs w:val="26"/>
          <w:lang w:eastAsia="ja-JP"/>
        </w:rPr>
        <w:t>)</w:t>
      </w:r>
    </w:p>
    <w:p w14:paraId="6A4E809B" w14:textId="77777777" w:rsidR="00481877" w:rsidRDefault="00481877" w:rsidP="009D3AFE">
      <w:pPr>
        <w:widowControl w:val="0"/>
        <w:autoSpaceDE w:val="0"/>
        <w:autoSpaceDN w:val="0"/>
        <w:adjustRightInd w:val="0"/>
        <w:ind w:right="400"/>
        <w:rPr>
          <w:rFonts w:ascii="Arial" w:hAnsi="Arial" w:cs="Arial"/>
          <w:sz w:val="26"/>
          <w:szCs w:val="26"/>
          <w:lang w:eastAsia="ja-JP"/>
        </w:rPr>
      </w:pPr>
    </w:p>
    <w:p w14:paraId="3DE486CA" w14:textId="79E47CA5" w:rsidR="00481877" w:rsidRDefault="00481877" w:rsidP="009D3AFE">
      <w:pPr>
        <w:widowControl w:val="0"/>
        <w:autoSpaceDE w:val="0"/>
        <w:autoSpaceDN w:val="0"/>
        <w:adjustRightInd w:val="0"/>
        <w:ind w:right="400"/>
        <w:rPr>
          <w:rFonts w:ascii="Arial" w:hAnsi="Arial" w:cs="Arial"/>
          <w:sz w:val="26"/>
          <w:szCs w:val="26"/>
          <w:lang w:eastAsia="ja-JP"/>
        </w:rPr>
      </w:pPr>
      <w:r>
        <w:rPr>
          <w:rFonts w:ascii="Arial" w:hAnsi="Arial" w:cs="Arial"/>
          <w:sz w:val="26"/>
          <w:szCs w:val="26"/>
          <w:lang w:eastAsia="ja-JP"/>
        </w:rPr>
        <w:t>Citation:</w:t>
      </w:r>
    </w:p>
    <w:p w14:paraId="3567EB49" w14:textId="012E255F" w:rsidR="005018F0" w:rsidRPr="00481877" w:rsidRDefault="00481877" w:rsidP="00481877">
      <w:pPr>
        <w:rPr>
          <w:rFonts w:ascii="Times" w:eastAsia="Times New Roman" w:hAnsi="Times"/>
        </w:rPr>
      </w:pPr>
      <w:proofErr w:type="spellStart"/>
      <w:r w:rsidRPr="00481877">
        <w:rPr>
          <w:rFonts w:ascii="Helvetica" w:eastAsia="Times New Roman" w:hAnsi="Helvetica"/>
          <w:color w:val="333333"/>
          <w:shd w:val="clear" w:color="auto" w:fill="FFFFFF"/>
        </w:rPr>
        <w:t>Wegelle</w:t>
      </w:r>
      <w:proofErr w:type="spellEnd"/>
      <w:r w:rsidRPr="00481877">
        <w:rPr>
          <w:rFonts w:ascii="Helvetica" w:eastAsia="Times New Roman" w:hAnsi="Helvetica"/>
          <w:color w:val="333333"/>
          <w:shd w:val="clear" w:color="auto" w:fill="FFFFFF"/>
        </w:rPr>
        <w:t xml:space="preserve">, J. (2000, January 1). </w:t>
      </w:r>
      <w:proofErr w:type="spellStart"/>
      <w:r w:rsidRPr="00481877">
        <w:rPr>
          <w:rFonts w:ascii="Helvetica" w:eastAsia="Times New Roman" w:hAnsi="Helvetica"/>
          <w:color w:val="333333"/>
          <w:shd w:val="clear" w:color="auto" w:fill="FFFFFF"/>
        </w:rPr>
        <w:t>Lapita</w:t>
      </w:r>
      <w:proofErr w:type="spellEnd"/>
      <w:r w:rsidRPr="00481877">
        <w:rPr>
          <w:rFonts w:ascii="Helvetica" w:eastAsia="Times New Roman" w:hAnsi="Helvetica"/>
          <w:color w:val="333333"/>
          <w:shd w:val="clear" w:color="auto" w:fill="FFFFFF"/>
        </w:rPr>
        <w:t xml:space="preserve"> Pottery. Retrieved September 27, 2014, from http://www.metmuseum.org/toah/hd/lapi/hd_lapi.ht</w:t>
      </w:r>
    </w:p>
    <w:sectPr w:rsidR="005018F0" w:rsidRPr="00481877" w:rsidSect="001D6DD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9B3"/>
    <w:rsid w:val="00161135"/>
    <w:rsid w:val="00196326"/>
    <w:rsid w:val="001D6DDC"/>
    <w:rsid w:val="00235393"/>
    <w:rsid w:val="002F2352"/>
    <w:rsid w:val="003275B1"/>
    <w:rsid w:val="0044079E"/>
    <w:rsid w:val="00481877"/>
    <w:rsid w:val="005018F0"/>
    <w:rsid w:val="005459B3"/>
    <w:rsid w:val="007337EA"/>
    <w:rsid w:val="00754E66"/>
    <w:rsid w:val="00781580"/>
    <w:rsid w:val="007A4A2D"/>
    <w:rsid w:val="00981F9C"/>
    <w:rsid w:val="009D3AFE"/>
    <w:rsid w:val="00A34A6C"/>
    <w:rsid w:val="00F05764"/>
    <w:rsid w:val="00F254BD"/>
    <w:rsid w:val="00F9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E529E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9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B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F23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9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B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F23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0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220</Words>
  <Characters>1258</Characters>
  <Application>Microsoft Macintosh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6</cp:revision>
  <dcterms:created xsi:type="dcterms:W3CDTF">2014-08-01T00:59:00Z</dcterms:created>
  <dcterms:modified xsi:type="dcterms:W3CDTF">2015-06-27T18:52:00Z</dcterms:modified>
</cp:coreProperties>
</file>