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7DF08F" w14:textId="732CBC26" w:rsidR="00EE1DDB" w:rsidRDefault="00EE1DDB">
      <w:r w:rsidRPr="005459B3">
        <w:rPr>
          <w:noProof/>
        </w:rPr>
        <w:drawing>
          <wp:anchor distT="0" distB="0" distL="114300" distR="114300" simplePos="0" relativeHeight="251660288" behindDoc="0" locked="0" layoutInCell="1" allowOverlap="1" wp14:anchorId="5613ED93" wp14:editId="5C1BF3D9">
            <wp:simplePos x="0" y="0"/>
            <wp:positionH relativeFrom="column">
              <wp:posOffset>51435</wp:posOffset>
            </wp:positionH>
            <wp:positionV relativeFrom="paragraph">
              <wp:posOffset>-340360</wp:posOffset>
            </wp:positionV>
            <wp:extent cx="5486400" cy="743585"/>
            <wp:effectExtent l="0" t="0" r="0" b="0"/>
            <wp:wrapThrough wrapText="bothSides">
              <wp:wrapPolygon edited="0">
                <wp:start x="0" y="0"/>
                <wp:lineTo x="0" y="20659"/>
                <wp:lineTo x="21500" y="20659"/>
                <wp:lineTo x="21500" y="0"/>
                <wp:lineTo x="0"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743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3E56143" wp14:editId="13B32E80">
            <wp:simplePos x="0" y="0"/>
            <wp:positionH relativeFrom="column">
              <wp:posOffset>-1091565</wp:posOffset>
            </wp:positionH>
            <wp:positionV relativeFrom="paragraph">
              <wp:posOffset>-797560</wp:posOffset>
            </wp:positionV>
            <wp:extent cx="7772400" cy="1612900"/>
            <wp:effectExtent l="0" t="0" r="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61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294C9" w14:textId="77777777" w:rsidR="00EE1DDB" w:rsidRDefault="00EE1DDB"/>
    <w:p w14:paraId="7E271393" w14:textId="72146E0C" w:rsidR="005459B3" w:rsidRDefault="00EE1DDB">
      <w:pPr>
        <w:rPr>
          <w:sz w:val="28"/>
          <w:szCs w:val="28"/>
        </w:rPr>
      </w:pPr>
      <w:r w:rsidRPr="00EE1DDB">
        <w:rPr>
          <w:sz w:val="28"/>
          <w:szCs w:val="28"/>
        </w:rPr>
        <w:t>Anthropomorphic Stele, Arabian Peninsula. Fourth millennium B.C.E. Sandstone.</w:t>
      </w:r>
    </w:p>
    <w:p w14:paraId="7D2F0A20" w14:textId="77777777" w:rsidR="006805EB" w:rsidRDefault="006805EB">
      <w:pPr>
        <w:rPr>
          <w:sz w:val="28"/>
          <w:szCs w:val="28"/>
        </w:rPr>
      </w:pPr>
    </w:p>
    <w:p w14:paraId="10A46B8C" w14:textId="6A179CAD" w:rsidR="006805EB" w:rsidRPr="006805EB" w:rsidRDefault="006805EB">
      <w:pPr>
        <w:rPr>
          <w:sz w:val="20"/>
          <w:szCs w:val="20"/>
        </w:rPr>
      </w:pPr>
      <w:r w:rsidRPr="006805EB">
        <w:rPr>
          <w:sz w:val="20"/>
          <w:szCs w:val="20"/>
        </w:rPr>
        <w:t>Citation: By Wolfgang Sauber (Own work) [GFDL (http://www.gnu.org/copyleft/fdl.html) or CC-BY-SA-3.0-2.5-2.0-1.0 (http://creativecommons.org/licenses/by-sa/3.0)], via Wikimedia Commons</w:t>
      </w:r>
    </w:p>
    <w:p w14:paraId="20EB7C40" w14:textId="77777777" w:rsidR="00FA058C" w:rsidRDefault="00FA058C" w:rsidP="002F2352">
      <w:pPr>
        <w:rPr>
          <w:rFonts w:ascii="Times" w:hAnsi="Times" w:cs="Times"/>
          <w:color w:val="1A1818"/>
          <w:sz w:val="20"/>
          <w:szCs w:val="20"/>
          <w:lang w:eastAsia="ja-JP"/>
        </w:rPr>
      </w:pPr>
    </w:p>
    <w:p w14:paraId="7C542535" w14:textId="01901955" w:rsidR="00FA058C" w:rsidRDefault="006805EB" w:rsidP="002F2352">
      <w:pPr>
        <w:rPr>
          <w:rFonts w:ascii="Times" w:hAnsi="Times" w:cs="Times"/>
          <w:color w:val="1A1818"/>
          <w:sz w:val="20"/>
          <w:szCs w:val="20"/>
          <w:lang w:eastAsia="ja-JP"/>
        </w:rPr>
      </w:pPr>
      <w:r>
        <w:rPr>
          <w:noProof/>
        </w:rPr>
        <w:drawing>
          <wp:anchor distT="0" distB="0" distL="114300" distR="114300" simplePos="0" relativeHeight="251661312" behindDoc="0" locked="0" layoutInCell="1" allowOverlap="1" wp14:anchorId="54743CEA" wp14:editId="0C1B2D55">
            <wp:simplePos x="0" y="0"/>
            <wp:positionH relativeFrom="column">
              <wp:posOffset>-405765</wp:posOffset>
            </wp:positionH>
            <wp:positionV relativeFrom="paragraph">
              <wp:posOffset>57785</wp:posOffset>
            </wp:positionV>
            <wp:extent cx="2482850" cy="5928360"/>
            <wp:effectExtent l="0" t="0" r="6350" b="0"/>
            <wp:wrapSquare wrapText="bothSides"/>
            <wp:docPr id="2" name="Picture 2" descr="Macintosh HD:Users:teacher:Desktop:Pergamon-Museum_-_Anthropomorphe_Stel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Pergamon-Museum_-_Anthropomorphe_Stele_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2850" cy="5928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46561" w14:textId="0A9141A5" w:rsidR="00FA058C" w:rsidRDefault="00FA058C" w:rsidP="002F2352">
      <w:pPr>
        <w:rPr>
          <w:rFonts w:ascii="Times" w:hAnsi="Times" w:cs="Times"/>
          <w:color w:val="1A1818"/>
          <w:sz w:val="20"/>
          <w:szCs w:val="20"/>
          <w:lang w:eastAsia="ja-JP"/>
        </w:rPr>
      </w:pPr>
    </w:p>
    <w:p w14:paraId="66520F48" w14:textId="77777777" w:rsidR="00FA058C" w:rsidRDefault="00FA058C" w:rsidP="002F2352">
      <w:pPr>
        <w:rPr>
          <w:rFonts w:ascii="Times" w:hAnsi="Times" w:cs="Times"/>
          <w:color w:val="1A1818"/>
          <w:sz w:val="20"/>
          <w:szCs w:val="20"/>
          <w:lang w:eastAsia="ja-JP"/>
        </w:rPr>
      </w:pPr>
    </w:p>
    <w:p w14:paraId="0C9C7542" w14:textId="19FDFA42" w:rsidR="005F1457" w:rsidRPr="009818EC" w:rsidRDefault="005F1457" w:rsidP="005F1457">
      <w:pPr>
        <w:widowControl w:val="0"/>
        <w:autoSpaceDE w:val="0"/>
        <w:autoSpaceDN w:val="0"/>
        <w:adjustRightInd w:val="0"/>
        <w:rPr>
          <w:color w:val="646464"/>
          <w:lang w:eastAsia="ja-JP"/>
        </w:rPr>
      </w:pPr>
      <w:r>
        <w:rPr>
          <w:rFonts w:ascii="Times" w:hAnsi="Times" w:cs="Times"/>
          <w:color w:val="646464"/>
          <w:lang w:eastAsia="ja-JP"/>
        </w:rPr>
        <w:tab/>
      </w:r>
      <w:r w:rsidRPr="009818EC">
        <w:rPr>
          <w:color w:val="646464"/>
          <w:lang w:eastAsia="ja-JP"/>
        </w:rPr>
        <w:t xml:space="preserve">This haunting anthropomorphic stele is among the earliest known works of art from the Arabian Peninsula. Neolithic steles are also known as stone markers. These pieces are meant to stand upright and perhaps mark one's territory or recognition of a person of importance. </w:t>
      </w:r>
    </w:p>
    <w:p w14:paraId="12A006F5" w14:textId="733B3C14" w:rsidR="005F1457" w:rsidRPr="009818EC" w:rsidRDefault="005F1457" w:rsidP="005F1457">
      <w:pPr>
        <w:widowControl w:val="0"/>
        <w:autoSpaceDE w:val="0"/>
        <w:autoSpaceDN w:val="0"/>
        <w:adjustRightInd w:val="0"/>
        <w:rPr>
          <w:color w:val="646464"/>
          <w:lang w:eastAsia="ja-JP"/>
        </w:rPr>
      </w:pPr>
      <w:r w:rsidRPr="009818EC">
        <w:rPr>
          <w:color w:val="646464"/>
          <w:lang w:eastAsia="ja-JP"/>
        </w:rPr>
        <w:tab/>
        <w:t xml:space="preserve">This piece is a carved, incised stone. </w:t>
      </w:r>
      <w:r w:rsidR="00AE721B">
        <w:rPr>
          <w:color w:val="646464"/>
          <w:lang w:eastAsia="ja-JP"/>
        </w:rPr>
        <w:t xml:space="preserve">The size of the work is </w:t>
      </w:r>
      <w:r w:rsidR="00AE721B" w:rsidRPr="00AE721B">
        <w:rPr>
          <w:color w:val="646464"/>
          <w:lang w:eastAsia="ja-JP"/>
        </w:rPr>
        <w:t>92</w:t>
      </w:r>
      <w:r w:rsidR="00AE721B">
        <w:rPr>
          <w:color w:val="646464"/>
          <w:lang w:eastAsia="ja-JP"/>
        </w:rPr>
        <w:t xml:space="preserve"> cm in height </w:t>
      </w:r>
      <w:bookmarkStart w:id="0" w:name="_GoBack"/>
      <w:bookmarkEnd w:id="0"/>
      <w:r w:rsidR="00AE721B">
        <w:rPr>
          <w:color w:val="646464"/>
          <w:lang w:eastAsia="ja-JP"/>
        </w:rPr>
        <w:t xml:space="preserve">by </w:t>
      </w:r>
      <w:r w:rsidR="00AE721B" w:rsidRPr="00AE721B">
        <w:rPr>
          <w:color w:val="646464"/>
          <w:lang w:eastAsia="ja-JP"/>
        </w:rPr>
        <w:t>21</w:t>
      </w:r>
      <w:r w:rsidR="00AE721B">
        <w:rPr>
          <w:color w:val="646464"/>
          <w:lang w:eastAsia="ja-JP"/>
        </w:rPr>
        <w:t xml:space="preserve"> </w:t>
      </w:r>
      <w:r w:rsidR="00AE721B" w:rsidRPr="00AE721B">
        <w:rPr>
          <w:color w:val="646464"/>
          <w:lang w:eastAsia="ja-JP"/>
        </w:rPr>
        <w:t>cm</w:t>
      </w:r>
      <w:r w:rsidR="00AE721B">
        <w:rPr>
          <w:color w:val="646464"/>
          <w:lang w:eastAsia="ja-JP"/>
        </w:rPr>
        <w:t xml:space="preserve"> in width. </w:t>
      </w:r>
      <w:r w:rsidRPr="009818EC">
        <w:rPr>
          <w:color w:val="646464"/>
          <w:lang w:eastAsia="ja-JP"/>
        </w:rPr>
        <w:t>The figure is stylized, meaning not realistic, but based off reality. The figure's distinctive belted robe and double-bladed sword may have been unique to this region.</w:t>
      </w:r>
    </w:p>
    <w:p w14:paraId="2037A718" w14:textId="77777777" w:rsidR="005F1457" w:rsidRPr="009818EC" w:rsidRDefault="005F1457" w:rsidP="005F1457">
      <w:pPr>
        <w:widowControl w:val="0"/>
        <w:autoSpaceDE w:val="0"/>
        <w:autoSpaceDN w:val="0"/>
        <w:adjustRightInd w:val="0"/>
        <w:rPr>
          <w:color w:val="434343"/>
          <w:lang w:eastAsia="ja-JP"/>
        </w:rPr>
      </w:pPr>
    </w:p>
    <w:p w14:paraId="75211D36" w14:textId="77777777" w:rsidR="00FA058C" w:rsidRPr="009818EC" w:rsidRDefault="00FA058C" w:rsidP="002F2352">
      <w:pPr>
        <w:rPr>
          <w:color w:val="1A1818"/>
          <w:sz w:val="20"/>
          <w:szCs w:val="20"/>
          <w:lang w:eastAsia="ja-JP"/>
        </w:rPr>
      </w:pPr>
    </w:p>
    <w:p w14:paraId="3D5A561F" w14:textId="77777777" w:rsidR="009818EC" w:rsidRPr="009818EC" w:rsidRDefault="009818EC" w:rsidP="002F2352">
      <w:pPr>
        <w:rPr>
          <w:color w:val="1A1818"/>
          <w:sz w:val="20"/>
          <w:szCs w:val="20"/>
          <w:lang w:eastAsia="ja-JP"/>
        </w:rPr>
      </w:pPr>
    </w:p>
    <w:p w14:paraId="44348BFE" w14:textId="77777777" w:rsidR="009818EC" w:rsidRPr="009818EC" w:rsidRDefault="009818EC" w:rsidP="009818EC">
      <w:pPr>
        <w:rPr>
          <w:color w:val="1A1818"/>
          <w:lang w:eastAsia="ja-JP"/>
        </w:rPr>
      </w:pPr>
      <w:r w:rsidRPr="009818EC">
        <w:rPr>
          <w:color w:val="1A1818"/>
          <w:lang w:eastAsia="ja-JP"/>
        </w:rPr>
        <w:t xml:space="preserve">Citation: </w:t>
      </w:r>
    </w:p>
    <w:p w14:paraId="1A76374F" w14:textId="2EEB7541" w:rsidR="009818EC" w:rsidRPr="009818EC" w:rsidRDefault="009818EC" w:rsidP="009818EC">
      <w:pPr>
        <w:rPr>
          <w:rFonts w:eastAsia="Times New Roman"/>
        </w:rPr>
      </w:pPr>
      <w:r w:rsidRPr="009818EC">
        <w:rPr>
          <w:rFonts w:eastAsia="Times New Roman"/>
          <w:color w:val="333333"/>
          <w:shd w:val="clear" w:color="auto" w:fill="FFFFFF"/>
        </w:rPr>
        <w:t>Anthropomorphic Stele. (n.d.). Retrieved September 28, 2014, from http://www.roadsofarabia.com/exhibition/artifact_1.html</w:t>
      </w:r>
    </w:p>
    <w:p w14:paraId="4DA6C15F" w14:textId="115538C0" w:rsidR="009818EC" w:rsidRDefault="009818EC" w:rsidP="002F2352">
      <w:pPr>
        <w:rPr>
          <w:rFonts w:ascii="Times" w:hAnsi="Times" w:cs="Times"/>
          <w:color w:val="1A1818"/>
          <w:sz w:val="20"/>
          <w:szCs w:val="20"/>
          <w:lang w:eastAsia="ja-JP"/>
        </w:rPr>
      </w:pPr>
    </w:p>
    <w:p w14:paraId="126A9B94" w14:textId="77777777" w:rsidR="00FA058C" w:rsidRDefault="00FA058C" w:rsidP="002F2352">
      <w:pPr>
        <w:rPr>
          <w:rFonts w:ascii="Times" w:hAnsi="Times" w:cs="Times"/>
          <w:color w:val="1A1818"/>
          <w:sz w:val="20"/>
          <w:szCs w:val="20"/>
          <w:lang w:eastAsia="ja-JP"/>
        </w:rPr>
      </w:pPr>
    </w:p>
    <w:p w14:paraId="1EDF3317" w14:textId="77777777" w:rsidR="00FA058C" w:rsidRDefault="00FA058C" w:rsidP="002F2352">
      <w:pPr>
        <w:rPr>
          <w:rFonts w:ascii="Times" w:hAnsi="Times" w:cs="Times"/>
          <w:color w:val="1A1818"/>
          <w:sz w:val="20"/>
          <w:szCs w:val="20"/>
          <w:lang w:eastAsia="ja-JP"/>
        </w:rPr>
      </w:pPr>
    </w:p>
    <w:p w14:paraId="73B7C747" w14:textId="77777777" w:rsidR="00FA058C" w:rsidRDefault="00FA058C" w:rsidP="002F2352">
      <w:pPr>
        <w:rPr>
          <w:rFonts w:ascii="Times" w:hAnsi="Times" w:cs="Times"/>
          <w:color w:val="1A1818"/>
          <w:sz w:val="20"/>
          <w:szCs w:val="20"/>
          <w:lang w:eastAsia="ja-JP"/>
        </w:rPr>
      </w:pPr>
    </w:p>
    <w:p w14:paraId="6C64EB65" w14:textId="77777777" w:rsidR="00FA058C" w:rsidRDefault="00FA058C" w:rsidP="002F2352">
      <w:pPr>
        <w:rPr>
          <w:rFonts w:ascii="Times" w:hAnsi="Times" w:cs="Times"/>
          <w:color w:val="1A1818"/>
          <w:sz w:val="20"/>
          <w:szCs w:val="20"/>
          <w:lang w:eastAsia="ja-JP"/>
        </w:rPr>
      </w:pPr>
    </w:p>
    <w:p w14:paraId="76A78497" w14:textId="77777777" w:rsidR="00FA058C" w:rsidRDefault="00FA058C" w:rsidP="002F2352">
      <w:pPr>
        <w:rPr>
          <w:rFonts w:ascii="Times" w:hAnsi="Times" w:cs="Times"/>
          <w:color w:val="1A1818"/>
          <w:sz w:val="20"/>
          <w:szCs w:val="20"/>
          <w:lang w:eastAsia="ja-JP"/>
        </w:rPr>
      </w:pPr>
    </w:p>
    <w:p w14:paraId="13967B49" w14:textId="77777777" w:rsidR="00FA058C" w:rsidRDefault="00FA058C" w:rsidP="002F2352">
      <w:pPr>
        <w:rPr>
          <w:rFonts w:ascii="Times" w:hAnsi="Times" w:cs="Times"/>
          <w:color w:val="1A1818"/>
          <w:sz w:val="20"/>
          <w:szCs w:val="20"/>
          <w:lang w:eastAsia="ja-JP"/>
        </w:rPr>
      </w:pPr>
    </w:p>
    <w:p w14:paraId="0F045EB0" w14:textId="77777777" w:rsidR="00FA058C" w:rsidRDefault="00FA058C" w:rsidP="002F2352">
      <w:pPr>
        <w:rPr>
          <w:rFonts w:ascii="Times" w:hAnsi="Times" w:cs="Times"/>
          <w:color w:val="1A1818"/>
          <w:sz w:val="20"/>
          <w:szCs w:val="20"/>
          <w:lang w:eastAsia="ja-JP"/>
        </w:rPr>
      </w:pPr>
    </w:p>
    <w:p w14:paraId="123D06F5" w14:textId="77777777" w:rsidR="00FA058C" w:rsidRDefault="00FA058C" w:rsidP="00FA058C"/>
    <w:p w14:paraId="35B13E22" w14:textId="14BDD839" w:rsidR="00FA058C" w:rsidRPr="00FA058C" w:rsidRDefault="00FA058C" w:rsidP="002F2352">
      <w:pPr>
        <w:rPr>
          <w:sz w:val="20"/>
          <w:szCs w:val="20"/>
        </w:rPr>
      </w:pPr>
      <w:r>
        <w:rPr>
          <w:sz w:val="20"/>
          <w:szCs w:val="20"/>
        </w:rPr>
        <w:t xml:space="preserve">                                       </w:t>
      </w:r>
    </w:p>
    <w:p w14:paraId="6BA98108" w14:textId="77777777" w:rsidR="00FA058C" w:rsidRDefault="00FA058C" w:rsidP="002F2352">
      <w:pPr>
        <w:rPr>
          <w:rFonts w:ascii="Times" w:hAnsi="Times" w:cs="Times"/>
          <w:color w:val="1A1818"/>
          <w:sz w:val="20"/>
          <w:szCs w:val="20"/>
          <w:lang w:eastAsia="ja-JP"/>
        </w:rPr>
      </w:pPr>
    </w:p>
    <w:p w14:paraId="5BEBEA73" w14:textId="77777777" w:rsidR="002F2352" w:rsidRPr="00FA058C" w:rsidRDefault="002F2352" w:rsidP="002F2352">
      <w:pPr>
        <w:rPr>
          <w:rFonts w:ascii="Times" w:hAnsi="Times" w:cs="Times"/>
          <w:color w:val="1A1818"/>
          <w:lang w:eastAsia="ja-JP"/>
        </w:rPr>
      </w:pPr>
    </w:p>
    <w:p w14:paraId="048E2422" w14:textId="77777777" w:rsidR="002F2352" w:rsidRPr="00FA058C" w:rsidRDefault="002F2352" w:rsidP="002F2352">
      <w:pPr>
        <w:rPr>
          <w:rFonts w:ascii="Times" w:hAnsi="Times" w:cs="Times"/>
          <w:color w:val="1A1818"/>
          <w:lang w:eastAsia="ja-JP"/>
        </w:rPr>
      </w:pPr>
    </w:p>
    <w:p w14:paraId="7569738C" w14:textId="77777777" w:rsidR="002F2352" w:rsidRDefault="002F2352" w:rsidP="002F2352">
      <w:pPr>
        <w:rPr>
          <w:rFonts w:ascii="Times" w:hAnsi="Times" w:cs="Times"/>
          <w:color w:val="1A1818"/>
          <w:sz w:val="20"/>
          <w:szCs w:val="20"/>
          <w:lang w:eastAsia="ja-JP"/>
        </w:rPr>
      </w:pPr>
    </w:p>
    <w:p w14:paraId="6982A763" w14:textId="77777777" w:rsidR="002F2352" w:rsidRDefault="002F2352" w:rsidP="002F2352">
      <w:pPr>
        <w:rPr>
          <w:rFonts w:ascii="Times" w:hAnsi="Times" w:cs="Times"/>
          <w:color w:val="1A1818"/>
          <w:sz w:val="20"/>
          <w:szCs w:val="20"/>
          <w:lang w:eastAsia="ja-JP"/>
        </w:rPr>
      </w:pPr>
    </w:p>
    <w:p w14:paraId="545C5F99" w14:textId="77777777" w:rsidR="002F2352" w:rsidRDefault="002F2352" w:rsidP="002F2352">
      <w:pPr>
        <w:rPr>
          <w:rFonts w:ascii="Times" w:hAnsi="Times" w:cs="Times"/>
          <w:color w:val="1A1818"/>
          <w:sz w:val="20"/>
          <w:szCs w:val="20"/>
          <w:lang w:eastAsia="ja-JP"/>
        </w:rPr>
      </w:pPr>
    </w:p>
    <w:p w14:paraId="76CC5A3A" w14:textId="77777777" w:rsidR="002F2352" w:rsidRDefault="002F2352" w:rsidP="002F2352">
      <w:pPr>
        <w:rPr>
          <w:rFonts w:ascii="Times" w:hAnsi="Times" w:cs="Times"/>
          <w:color w:val="1A1818"/>
          <w:sz w:val="20"/>
          <w:szCs w:val="20"/>
          <w:lang w:eastAsia="ja-JP"/>
        </w:rPr>
      </w:pPr>
    </w:p>
    <w:p w14:paraId="18AE679F" w14:textId="77777777" w:rsidR="002F2352" w:rsidRDefault="002F2352" w:rsidP="002F2352">
      <w:pPr>
        <w:rPr>
          <w:rFonts w:ascii="Times" w:hAnsi="Times" w:cs="Times"/>
          <w:color w:val="1A1818"/>
          <w:sz w:val="20"/>
          <w:szCs w:val="20"/>
          <w:lang w:eastAsia="ja-JP"/>
        </w:rPr>
      </w:pPr>
    </w:p>
    <w:p w14:paraId="75C9FEAC" w14:textId="77777777" w:rsidR="002F2352" w:rsidRDefault="002F2352" w:rsidP="002F2352">
      <w:pPr>
        <w:rPr>
          <w:rFonts w:ascii="Times" w:hAnsi="Times" w:cs="Times"/>
          <w:color w:val="1A1818"/>
          <w:sz w:val="20"/>
          <w:szCs w:val="20"/>
          <w:lang w:eastAsia="ja-JP"/>
        </w:rPr>
      </w:pPr>
    </w:p>
    <w:p w14:paraId="613C0A5D" w14:textId="77777777" w:rsidR="002F2352" w:rsidRDefault="002F2352" w:rsidP="002F2352">
      <w:pPr>
        <w:rPr>
          <w:rFonts w:ascii="Times" w:hAnsi="Times" w:cs="Times"/>
          <w:color w:val="1A1818"/>
          <w:sz w:val="20"/>
          <w:szCs w:val="20"/>
          <w:lang w:eastAsia="ja-JP"/>
        </w:rPr>
      </w:pPr>
    </w:p>
    <w:p w14:paraId="23FF1F4C" w14:textId="77777777" w:rsidR="007A4A2D" w:rsidRDefault="007A4A2D" w:rsidP="007A4A2D"/>
    <w:p w14:paraId="0D606076" w14:textId="77777777" w:rsidR="007A4A2D" w:rsidRDefault="007A4A2D" w:rsidP="007A4A2D"/>
    <w:p w14:paraId="3567EB49" w14:textId="77777777" w:rsidR="005F1457" w:rsidRPr="007A4A2D" w:rsidRDefault="005F1457">
      <w:pPr>
        <w:rPr>
          <w:sz w:val="28"/>
          <w:szCs w:val="28"/>
        </w:rPr>
      </w:pPr>
    </w:p>
    <w:sectPr w:rsidR="005F1457" w:rsidRPr="007A4A2D" w:rsidSect="001D6DD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9B3"/>
    <w:rsid w:val="00161135"/>
    <w:rsid w:val="001D6DDC"/>
    <w:rsid w:val="00235393"/>
    <w:rsid w:val="002F2352"/>
    <w:rsid w:val="00354E65"/>
    <w:rsid w:val="004735F2"/>
    <w:rsid w:val="005459B3"/>
    <w:rsid w:val="005F1457"/>
    <w:rsid w:val="006805EB"/>
    <w:rsid w:val="007A4A2D"/>
    <w:rsid w:val="0094686F"/>
    <w:rsid w:val="009818EC"/>
    <w:rsid w:val="00AE721B"/>
    <w:rsid w:val="00EE1DDB"/>
    <w:rsid w:val="00F254BD"/>
    <w:rsid w:val="00FA05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6E529E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59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59B3"/>
    <w:rPr>
      <w:rFonts w:ascii="Lucida Grande" w:hAnsi="Lucida Grande" w:cs="Lucida Grande"/>
      <w:sz w:val="18"/>
      <w:szCs w:val="18"/>
      <w:lang w:eastAsia="en-US"/>
    </w:rPr>
  </w:style>
  <w:style w:type="character" w:styleId="Hyperlink">
    <w:name w:val="Hyperlink"/>
    <w:basedOn w:val="DefaultParagraphFont"/>
    <w:uiPriority w:val="99"/>
    <w:unhideWhenUsed/>
    <w:rsid w:val="002F2352"/>
    <w:rPr>
      <w:color w:val="0000FF" w:themeColor="hyperlink"/>
      <w:u w:val="single"/>
    </w:rPr>
  </w:style>
  <w:style w:type="character" w:styleId="FollowedHyperlink">
    <w:name w:val="FollowedHyperlink"/>
    <w:basedOn w:val="DefaultParagraphFont"/>
    <w:uiPriority w:val="99"/>
    <w:semiHidden/>
    <w:unhideWhenUsed/>
    <w:rsid w:val="0094686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59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59B3"/>
    <w:rPr>
      <w:rFonts w:ascii="Lucida Grande" w:hAnsi="Lucida Grande" w:cs="Lucida Grande"/>
      <w:sz w:val="18"/>
      <w:szCs w:val="18"/>
      <w:lang w:eastAsia="en-US"/>
    </w:rPr>
  </w:style>
  <w:style w:type="character" w:styleId="Hyperlink">
    <w:name w:val="Hyperlink"/>
    <w:basedOn w:val="DefaultParagraphFont"/>
    <w:uiPriority w:val="99"/>
    <w:unhideWhenUsed/>
    <w:rsid w:val="002F2352"/>
    <w:rPr>
      <w:color w:val="0000FF" w:themeColor="hyperlink"/>
      <w:u w:val="single"/>
    </w:rPr>
  </w:style>
  <w:style w:type="character" w:styleId="FollowedHyperlink">
    <w:name w:val="FollowedHyperlink"/>
    <w:basedOn w:val="DefaultParagraphFont"/>
    <w:uiPriority w:val="99"/>
    <w:semiHidden/>
    <w:unhideWhenUsed/>
    <w:rsid w:val="009468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2491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150</Words>
  <Characters>860</Characters>
  <Application>Microsoft Macintosh Word</Application>
  <DocSecurity>0</DocSecurity>
  <Lines>7</Lines>
  <Paragraphs>2</Paragraphs>
  <ScaleCrop>false</ScaleCrop>
  <Company/>
  <LinksUpToDate>false</LinksUpToDate>
  <CharactersWithSpaces>1008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Site License</dc:creator>
  <cp:keywords/>
  <dc:description/>
  <cp:lastModifiedBy>Site License</cp:lastModifiedBy>
  <cp:revision>6</cp:revision>
  <dcterms:created xsi:type="dcterms:W3CDTF">2014-09-28T02:14:00Z</dcterms:created>
  <dcterms:modified xsi:type="dcterms:W3CDTF">2015-01-07T03:25:00Z</dcterms:modified>
</cp:coreProperties>
</file>